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2302"/>
        <w:gridCol w:w="2302"/>
        <w:gridCol w:w="2302"/>
      </w:tblGrid>
      <w:tr w:rsidR="001A06FC" w:rsidRPr="00A113E3" w:rsidTr="005226FE">
        <w:tc>
          <w:tcPr>
            <w:tcW w:w="2302" w:type="dxa"/>
          </w:tcPr>
          <w:p w:rsidR="001A06FC" w:rsidRPr="00A113E3" w:rsidRDefault="001A06FC" w:rsidP="000C3325">
            <w:pPr>
              <w:widowControl w:val="0"/>
              <w:tabs>
                <w:tab w:val="left" w:pos="567"/>
              </w:tabs>
              <w:jc w:val="both"/>
              <w:rPr>
                <w:rFonts w:cs="B Lotus"/>
                <w:b/>
                <w:bCs/>
                <w:color w:val="000000"/>
                <w:spacing w:val="-4"/>
                <w:rtl/>
              </w:rPr>
            </w:pPr>
            <w:bookmarkStart w:id="0" w:name="_GoBack"/>
            <w:r>
              <w:rPr>
                <w:rFonts w:cs="Zar"/>
                <w:b/>
                <w:bCs/>
                <w:spacing w:val="-4"/>
                <w:sz w:val="28"/>
                <w:szCs w:val="28"/>
                <w:rtl/>
              </w:rPr>
              <w:br w:type="page"/>
            </w:r>
            <w:r w:rsidRPr="00A113E3">
              <w:rPr>
                <w:rFonts w:cs="B Lotus"/>
                <w:b/>
                <w:bCs/>
                <w:color w:val="000000"/>
                <w:spacing w:val="-4"/>
                <w:rtl/>
              </w:rPr>
              <w:t xml:space="preserve">دوره </w:t>
            </w:r>
            <w:r w:rsidR="000C3325">
              <w:rPr>
                <w:rFonts w:cs="B Lotus" w:hint="cs"/>
                <w:b/>
                <w:bCs/>
                <w:color w:val="000000"/>
                <w:spacing w:val="-4"/>
                <w:rtl/>
              </w:rPr>
              <w:t>دهم</w:t>
            </w:r>
            <w:r w:rsidRPr="00A113E3">
              <w:rPr>
                <w:rFonts w:cs="B Lotus"/>
                <w:b/>
                <w:bCs/>
                <w:color w:val="000000"/>
                <w:spacing w:val="-4"/>
                <w:rtl/>
              </w:rPr>
              <w:t xml:space="preserve"> ـ سال </w:t>
            </w:r>
            <w:r w:rsidR="000C332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4441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0C3325">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0C3325">
              <w:rPr>
                <w:rFonts w:cs="B Lotus" w:hint="cs"/>
                <w:b/>
                <w:bCs/>
                <w:color w:val="000000"/>
                <w:spacing w:val="-4"/>
                <w:rtl/>
              </w:rPr>
              <w:t xml:space="preserve"> </w:t>
            </w:r>
            <w:r w:rsidRPr="00A113E3">
              <w:rPr>
                <w:rFonts w:cs="B Lotus" w:hint="cs"/>
                <w:b/>
                <w:bCs/>
                <w:color w:val="000000"/>
                <w:spacing w:val="-4"/>
                <w:rtl/>
              </w:rPr>
              <w:t xml:space="preserve">    </w:t>
            </w:r>
            <w:r w:rsidR="000C3325">
              <w:rPr>
                <w:rFonts w:cs="B Lotus" w:hint="cs"/>
                <w:b/>
                <w:bCs/>
                <w:color w:val="000000"/>
                <w:spacing w:val="-4"/>
                <w:rtl/>
              </w:rPr>
              <w:t>64</w:t>
            </w:r>
          </w:p>
        </w:tc>
      </w:tr>
      <w:tr w:rsidR="001A06FC" w:rsidRPr="00A113E3" w:rsidTr="005226FE">
        <w:tc>
          <w:tcPr>
            <w:tcW w:w="2302" w:type="dxa"/>
          </w:tcPr>
          <w:p w:rsidR="001A06FC" w:rsidRPr="00A113E3" w:rsidRDefault="001A06FC" w:rsidP="004D409C">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BD7074">
              <w:rPr>
                <w:rFonts w:cs="B Lotus" w:hint="cs"/>
                <w:b/>
                <w:bCs/>
                <w:color w:val="000000"/>
                <w:spacing w:val="-4"/>
                <w:rtl/>
              </w:rPr>
              <w:t>2</w:t>
            </w:r>
            <w:r w:rsidR="004D409C">
              <w:rPr>
                <w:rFonts w:cs="B Lotus" w:hint="cs"/>
                <w:b/>
                <w:bCs/>
                <w:color w:val="000000"/>
                <w:spacing w:val="-4"/>
                <w:rtl/>
              </w:rPr>
              <w:t>3</w:t>
            </w:r>
            <w:r>
              <w:rPr>
                <w:rFonts w:cs="B Lotus" w:hint="cs"/>
                <w:b/>
                <w:bCs/>
                <w:color w:val="000000"/>
                <w:spacing w:val="-4"/>
                <w:rtl/>
              </w:rPr>
              <w:t>/</w:t>
            </w:r>
            <w:r w:rsidR="000C3325">
              <w:rPr>
                <w:rFonts w:cs="B Lotus" w:hint="cs"/>
                <w:b/>
                <w:bCs/>
                <w:color w:val="000000"/>
                <w:spacing w:val="-4"/>
                <w:rtl/>
              </w:rPr>
              <w:t>4</w:t>
            </w:r>
            <w:r w:rsidRPr="00A113E3">
              <w:rPr>
                <w:rFonts w:cs="B Lotus"/>
                <w:b/>
                <w:bCs/>
                <w:color w:val="000000"/>
                <w:spacing w:val="-4"/>
                <w:rtl/>
              </w:rPr>
              <w:t>/</w:t>
            </w:r>
            <w:r w:rsidR="000C3325">
              <w:rPr>
                <w:rFonts w:cs="B Lotus" w:hint="cs"/>
                <w:b/>
                <w:bCs/>
                <w:color w:val="000000"/>
                <w:spacing w:val="-4"/>
                <w:rtl/>
              </w:rPr>
              <w:t>1395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0C3325">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646DE8">
              <w:rPr>
                <w:rFonts w:cs="B Lotus" w:hint="cs"/>
                <w:b/>
                <w:bCs/>
                <w:color w:val="000000"/>
                <w:spacing w:val="-4"/>
                <w:rtl/>
              </w:rPr>
              <w:t xml:space="preserve"> </w:t>
            </w:r>
            <w:r w:rsidRPr="00A113E3">
              <w:rPr>
                <w:rFonts w:cs="B Lotus"/>
                <w:b/>
                <w:bCs/>
                <w:color w:val="000000"/>
                <w:spacing w:val="-4"/>
                <w:rtl/>
              </w:rPr>
              <w:t xml:space="preserve">ثبت   </w:t>
            </w:r>
            <w:r w:rsidR="00646DE8">
              <w:rPr>
                <w:rFonts w:cs="B Lotus" w:hint="cs"/>
                <w:b/>
                <w:bCs/>
                <w:color w:val="000000"/>
                <w:spacing w:val="-4"/>
                <w:rtl/>
              </w:rPr>
              <w:t xml:space="preserve">        </w:t>
            </w:r>
            <w:r w:rsidR="000C3325">
              <w:rPr>
                <w:rFonts w:cs="B Lotus" w:hint="cs"/>
                <w:b/>
                <w:bCs/>
                <w:color w:val="000000"/>
                <w:spacing w:val="-4"/>
                <w:rtl/>
              </w:rPr>
              <w:t>55</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0C3325" w:rsidP="001A06FC">
      <w:pPr>
        <w:widowControl w:val="0"/>
        <w:jc w:val="center"/>
        <w:rPr>
          <w:rFonts w:cs="B Titr"/>
          <w:b/>
          <w:bCs/>
          <w:color w:val="000000"/>
          <w:spacing w:val="-4"/>
          <w:sz w:val="40"/>
          <w:szCs w:val="40"/>
        </w:rPr>
      </w:pPr>
      <w:r>
        <w:rPr>
          <w:rFonts w:cs="B Titr" w:hint="cs"/>
          <w:b/>
          <w:bCs/>
          <w:color w:val="000000"/>
          <w:spacing w:val="-4"/>
          <w:sz w:val="40"/>
          <w:szCs w:val="40"/>
          <w:rtl/>
        </w:rPr>
        <w:t>يك‌</w:t>
      </w:r>
      <w:r w:rsidR="001A06FC">
        <w:rPr>
          <w:rFonts w:cs="B Titr" w:hint="cs"/>
          <w:b/>
          <w:bCs/>
          <w:color w:val="000000"/>
          <w:spacing w:val="-4"/>
          <w:sz w:val="40"/>
          <w:szCs w:val="40"/>
          <w:rtl/>
        </w:rPr>
        <w:t>شوري</w:t>
      </w:r>
    </w:p>
    <w:p w:rsidR="001A06FC" w:rsidRDefault="001A06FC" w:rsidP="001A06FC">
      <w:pPr>
        <w:widowControl w:val="0"/>
        <w:jc w:val="center"/>
        <w:rPr>
          <w:rFonts w:cs="B Titr"/>
          <w:b/>
          <w:bCs/>
          <w:color w:val="000000"/>
          <w:spacing w:val="-4"/>
          <w:sz w:val="28"/>
          <w:szCs w:val="28"/>
          <w:rtl/>
        </w:rPr>
      </w:pPr>
    </w:p>
    <w:p w:rsidR="00BB0D13" w:rsidRDefault="001A06FC" w:rsidP="00BB0D13">
      <w:pPr>
        <w:autoSpaceDE w:val="0"/>
        <w:autoSpaceDN w:val="0"/>
        <w:adjustRightInd w:val="0"/>
        <w:jc w:val="center"/>
        <w:rPr>
          <w:rFonts w:ascii="B Lotus" w:cs="B Titr"/>
          <w:b/>
          <w:bCs/>
          <w:sz w:val="28"/>
          <w:szCs w:val="28"/>
          <w:rtl/>
        </w:rPr>
      </w:pPr>
      <w:r w:rsidRPr="00820D41">
        <w:rPr>
          <w:rFonts w:cs="B Titr" w:hint="cs"/>
          <w:b/>
          <w:bCs/>
          <w:spacing w:val="-4"/>
          <w:sz w:val="28"/>
          <w:szCs w:val="28"/>
          <w:rtl/>
        </w:rPr>
        <w:t xml:space="preserve">طرح </w:t>
      </w:r>
      <w:r w:rsidR="002952FF">
        <w:rPr>
          <w:rFonts w:cs="B Titr" w:hint="cs"/>
          <w:b/>
          <w:bCs/>
          <w:spacing w:val="-4"/>
          <w:sz w:val="28"/>
          <w:szCs w:val="28"/>
          <w:rtl/>
        </w:rPr>
        <w:t xml:space="preserve"> </w:t>
      </w:r>
      <w:r w:rsidR="00BB0D13">
        <w:rPr>
          <w:rFonts w:ascii="B Lotus" w:cs="B Titr" w:hint="cs"/>
          <w:b/>
          <w:bCs/>
          <w:sz w:val="28"/>
          <w:szCs w:val="28"/>
          <w:rtl/>
        </w:rPr>
        <w:t>اصلاح</w:t>
      </w:r>
      <w:r w:rsidR="00BB0D13" w:rsidRPr="00466705">
        <w:rPr>
          <w:rFonts w:ascii="B Lotus" w:cs="B Titr"/>
          <w:b/>
          <w:bCs/>
          <w:sz w:val="28"/>
          <w:szCs w:val="28"/>
          <w:rtl/>
        </w:rPr>
        <w:t xml:space="preserve"> قا</w:t>
      </w:r>
      <w:r w:rsidR="00BB0D13">
        <w:rPr>
          <w:rFonts w:ascii="B Lotus" w:cs="B Titr"/>
          <w:b/>
          <w:bCs/>
          <w:sz w:val="28"/>
          <w:szCs w:val="28"/>
          <w:rtl/>
        </w:rPr>
        <w:t xml:space="preserve">نون بيمه اجتماعي رانندگان </w:t>
      </w:r>
    </w:p>
    <w:p w:rsidR="00BB0D13" w:rsidRDefault="00BB0D13" w:rsidP="00BB0D13">
      <w:pPr>
        <w:autoSpaceDE w:val="0"/>
        <w:autoSpaceDN w:val="0"/>
        <w:adjustRightInd w:val="0"/>
        <w:jc w:val="center"/>
        <w:rPr>
          <w:rFonts w:ascii="B Lotus" w:cs="B Titr"/>
          <w:b/>
          <w:bCs/>
          <w:sz w:val="28"/>
          <w:szCs w:val="28"/>
          <w:rtl/>
        </w:rPr>
      </w:pPr>
      <w:r>
        <w:rPr>
          <w:rFonts w:ascii="B Lotus" w:cs="B Titr"/>
          <w:b/>
          <w:bCs/>
          <w:sz w:val="28"/>
          <w:szCs w:val="28"/>
          <w:rtl/>
        </w:rPr>
        <w:t>حمل</w:t>
      </w:r>
      <w:r>
        <w:rPr>
          <w:rFonts w:ascii="B Lotus" w:cs="B Titr" w:hint="cs"/>
          <w:b/>
          <w:bCs/>
          <w:sz w:val="28"/>
          <w:szCs w:val="28"/>
          <w:rtl/>
        </w:rPr>
        <w:t>‌</w:t>
      </w:r>
      <w:r>
        <w:rPr>
          <w:rFonts w:ascii="B Lotus" w:cs="B Titr"/>
          <w:b/>
          <w:bCs/>
          <w:sz w:val="28"/>
          <w:szCs w:val="28"/>
          <w:rtl/>
        </w:rPr>
        <w:t>و</w:t>
      </w:r>
      <w:r w:rsidR="00425DF4">
        <w:rPr>
          <w:rFonts w:ascii="B Lotus" w:cs="B Titr"/>
          <w:b/>
          <w:bCs/>
          <w:sz w:val="28"/>
          <w:szCs w:val="28"/>
          <w:rtl/>
        </w:rPr>
        <w:t>نقل بار و مسافر بين</w:t>
      </w:r>
      <w:r w:rsidR="00425DF4">
        <w:rPr>
          <w:rFonts w:ascii="B Lotus" w:cs="B Titr" w:hint="cs"/>
          <w:b/>
          <w:bCs/>
          <w:sz w:val="28"/>
          <w:szCs w:val="28"/>
          <w:rtl/>
        </w:rPr>
        <w:t>‌</w:t>
      </w:r>
      <w:r w:rsidRPr="00466705">
        <w:rPr>
          <w:rFonts w:ascii="B Lotus" w:cs="B Titr"/>
          <w:b/>
          <w:bCs/>
          <w:sz w:val="28"/>
          <w:szCs w:val="28"/>
          <w:rtl/>
        </w:rPr>
        <w:t>شهري</w:t>
      </w:r>
    </w:p>
    <w:p w:rsidR="001A06FC" w:rsidRPr="00663154" w:rsidRDefault="001A06FC" w:rsidP="00BB0D13">
      <w:pPr>
        <w:jc w:val="center"/>
        <w:rPr>
          <w:rFonts w:cs="B Lotus"/>
          <w:b/>
          <w:bCs/>
          <w:color w:val="000000"/>
          <w:spacing w:val="-4"/>
          <w:sz w:val="28"/>
          <w:szCs w:val="28"/>
          <w:rtl/>
        </w:rPr>
      </w:pPr>
    </w:p>
    <w:p w:rsidR="000C3325" w:rsidRPr="003B5F5E" w:rsidRDefault="000C3325" w:rsidP="000C3325">
      <w:pPr>
        <w:jc w:val="center"/>
        <w:rPr>
          <w:rFonts w:cs="B Titr"/>
          <w:spacing w:val="-4"/>
          <w:sz w:val="26"/>
          <w:szCs w:val="26"/>
          <w:rtl/>
        </w:rPr>
      </w:pPr>
      <w:r w:rsidRPr="00692316">
        <w:rPr>
          <w:rFonts w:cs="B Lotus"/>
          <w:b/>
          <w:bCs/>
          <w:color w:val="000000"/>
          <w:spacing w:val="-4"/>
          <w:sz w:val="28"/>
          <w:szCs w:val="28"/>
          <w:rtl/>
        </w:rPr>
        <w:t>(در اجراي ماده «</w:t>
      </w:r>
      <w:r>
        <w:rPr>
          <w:rFonts w:cs="B Lotus" w:hint="cs"/>
          <w:b/>
          <w:bCs/>
          <w:color w:val="000000"/>
          <w:spacing w:val="-4"/>
          <w:sz w:val="28"/>
          <w:szCs w:val="28"/>
          <w:rtl/>
        </w:rPr>
        <w:t>141</w:t>
      </w:r>
      <w:r w:rsidRPr="00692316">
        <w:rPr>
          <w:rFonts w:cs="B Lotus"/>
          <w:b/>
          <w:bCs/>
          <w:color w:val="000000"/>
          <w:spacing w:val="-4"/>
          <w:sz w:val="28"/>
          <w:szCs w:val="28"/>
          <w:rtl/>
        </w:rPr>
        <w:t>» آيين</w:t>
      </w:r>
      <w:r w:rsidRPr="00692316">
        <w:rPr>
          <w:rFonts w:cs="B Lotus"/>
          <w:b/>
          <w:bCs/>
          <w:color w:val="000000"/>
          <w:spacing w:val="-4"/>
          <w:sz w:val="28"/>
          <w:szCs w:val="28"/>
        </w:rPr>
        <w:t>‌</w:t>
      </w:r>
      <w:r w:rsidRPr="00692316">
        <w:rPr>
          <w:rFonts w:cs="B Lotus"/>
          <w:b/>
          <w:bCs/>
          <w:color w:val="000000"/>
          <w:spacing w:val="-4"/>
          <w:sz w:val="28"/>
          <w:szCs w:val="28"/>
          <w:rtl/>
        </w:rPr>
        <w:t>نامه داخلي مجلس شوراي اسلامي)</w:t>
      </w:r>
    </w:p>
    <w:p w:rsidR="001A06FC" w:rsidRDefault="001A06FC" w:rsidP="001A06FC">
      <w:pPr>
        <w:widowControl w:val="0"/>
        <w:spacing w:line="216" w:lineRule="auto"/>
        <w:jc w:val="highKashida"/>
        <w:rPr>
          <w:rFonts w:cs="B Lotus"/>
          <w:spacing w:val="-4"/>
          <w:sz w:val="32"/>
          <w:szCs w:val="32"/>
          <w:rtl/>
        </w:rPr>
      </w:pPr>
    </w:p>
    <w:p w:rsidR="001A06FC" w:rsidRDefault="001A06FC" w:rsidP="001A06FC">
      <w:pPr>
        <w:widowControl w:val="0"/>
        <w:spacing w:line="216" w:lineRule="auto"/>
        <w:jc w:val="highKashida"/>
        <w:rPr>
          <w:rFonts w:cs="B Lotus"/>
          <w:spacing w:val="-4"/>
          <w:sz w:val="32"/>
          <w:szCs w:val="32"/>
          <w:rtl/>
        </w:rPr>
      </w:pPr>
    </w:p>
    <w:p w:rsidR="001A06FC" w:rsidRPr="000C1DBF" w:rsidRDefault="00B43F78" w:rsidP="001A06FC">
      <w:pPr>
        <w:widowControl w:val="0"/>
        <w:spacing w:line="216" w:lineRule="auto"/>
        <w:jc w:val="highKashida"/>
        <w:rPr>
          <w:rFonts w:cs="B Lotus"/>
          <w:spacing w:val="-4"/>
          <w:sz w:val="32"/>
          <w:szCs w:val="32"/>
          <w:rtl/>
        </w:rPr>
      </w:pPr>
      <w:r>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47488">
            <v:textbox style="mso-next-textbox:#_x0000_s1061">
              <w:txbxContent>
                <w:p w:rsidR="0045272D" w:rsidRPr="005D3C30" w:rsidRDefault="0045272D" w:rsidP="001A06FC">
                  <w:pPr>
                    <w:ind w:firstLine="67"/>
                    <w:jc w:val="lowKashida"/>
                    <w:rPr>
                      <w:rFonts w:cs="B Lotus"/>
                      <w:spacing w:val="-2"/>
                      <w:sz w:val="32"/>
                      <w:szCs w:val="28"/>
                      <w:rtl/>
                    </w:rPr>
                  </w:pPr>
                  <w:r>
                    <w:rPr>
                      <w:rFonts w:cs="B Lotus" w:hint="cs"/>
                      <w:spacing w:val="-2"/>
                      <w:sz w:val="32"/>
                      <w:szCs w:val="28"/>
                      <w:rtl/>
                    </w:rPr>
                    <w:t>اجتماعي</w:t>
                  </w:r>
                </w:p>
              </w:txbxContent>
            </v:textbox>
          </v:shape>
        </w:pict>
      </w:r>
      <w:r w:rsidR="001A06FC" w:rsidRPr="000C1DBF">
        <w:rPr>
          <w:rFonts w:cs="B Lotus"/>
          <w:spacing w:val="-4"/>
          <w:sz w:val="32"/>
          <w:szCs w:val="32"/>
          <w:rtl/>
        </w:rPr>
        <w:t>كميسيون</w:t>
      </w:r>
      <w:r w:rsidR="001A5194">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B43F78" w:rsidP="001A06FC">
      <w:pPr>
        <w:widowControl w:val="0"/>
        <w:spacing w:line="216" w:lineRule="auto"/>
        <w:ind w:left="1440"/>
        <w:jc w:val="highKashida"/>
        <w:rPr>
          <w:rFonts w:cs="B Lotus"/>
          <w:spacing w:val="-4"/>
          <w:sz w:val="26"/>
          <w:szCs w:val="26"/>
          <w:rtl/>
        </w:rPr>
      </w:pPr>
      <w:r>
        <w:rPr>
          <w:rFonts w:cs="Times New Roman"/>
          <w:spacing w:val="-4"/>
          <w:rtl/>
        </w:rPr>
        <w:pict>
          <v:shape id="_x0000_s1062" type="#_x0000_t202" style="position:absolute;left:0;text-align:left;margin-left:0;margin-top:10.85pt;width:231.6pt;height:52.7pt;z-index:251648512">
            <v:textbox style="mso-next-textbox:#_x0000_s1062">
              <w:txbxContent>
                <w:p w:rsidR="0045272D" w:rsidRPr="005D3C30" w:rsidRDefault="0045272D" w:rsidP="001A06FC">
                  <w:pPr>
                    <w:tabs>
                      <w:tab w:val="left" w:pos="567"/>
                    </w:tabs>
                    <w:ind w:firstLine="67"/>
                    <w:jc w:val="lowKashida"/>
                    <w:rPr>
                      <w:rFonts w:cs="B Lotus"/>
                      <w:spacing w:val="-2"/>
                      <w:sz w:val="32"/>
                      <w:szCs w:val="28"/>
                      <w:rtl/>
                    </w:rPr>
                  </w:pPr>
                  <w:r>
                    <w:rPr>
                      <w:rFonts w:cs="B Lotus" w:hint="cs"/>
                      <w:spacing w:val="-2"/>
                      <w:sz w:val="32"/>
                      <w:szCs w:val="28"/>
                      <w:rtl/>
                    </w:rPr>
                    <w:t xml:space="preserve">برنامه و بودجه و محاسبات- بهداشت و درمان- عمران </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2952FF">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63067D">
        <w:rPr>
          <w:rFonts w:cs="B Lotus" w:hint="cs"/>
          <w:b/>
          <w:bCs/>
          <w:spacing w:val="-4"/>
          <w:rtl/>
        </w:rPr>
        <w:lastRenderedPageBreak/>
        <w:t>باسمه تعالي</w:t>
      </w:r>
    </w:p>
    <w:p w:rsidR="001A06FC" w:rsidRDefault="001A06FC" w:rsidP="001A06FC">
      <w:pPr>
        <w:jc w:val="center"/>
        <w:rPr>
          <w:rFonts w:cs="B Lotus"/>
          <w:b/>
          <w:bCs/>
          <w:spacing w:val="-4"/>
          <w:sz w:val="28"/>
          <w:szCs w:val="28"/>
          <w:rtl/>
        </w:rPr>
      </w:pPr>
    </w:p>
    <w:p w:rsidR="00BB0D13" w:rsidRDefault="00E644DB" w:rsidP="00BB0D13">
      <w:pPr>
        <w:spacing w:line="228" w:lineRule="auto"/>
        <w:jc w:val="lowKashida"/>
        <w:rPr>
          <w:rFonts w:cs="B Lotus"/>
          <w:b/>
          <w:bCs/>
          <w:spacing w:val="-2"/>
          <w:sz w:val="32"/>
          <w:szCs w:val="28"/>
          <w:rtl/>
        </w:rPr>
      </w:pPr>
      <w:r>
        <w:rPr>
          <w:rFonts w:cs="B Lotus" w:hint="cs"/>
          <w:b/>
          <w:bCs/>
          <w:spacing w:val="-2"/>
          <w:sz w:val="32"/>
          <w:szCs w:val="28"/>
          <w:rtl/>
        </w:rPr>
        <w:t>هيأت رئيسه</w:t>
      </w:r>
      <w:r w:rsidR="00BB0D13" w:rsidRPr="0060400D">
        <w:rPr>
          <w:rFonts w:cs="B Lotus" w:hint="cs"/>
          <w:b/>
          <w:bCs/>
          <w:spacing w:val="-2"/>
          <w:sz w:val="32"/>
          <w:szCs w:val="28"/>
          <w:rtl/>
        </w:rPr>
        <w:t xml:space="preserve"> محترم مجلس شوراي اسلامي</w:t>
      </w:r>
    </w:p>
    <w:p w:rsidR="001A5194" w:rsidRDefault="001A5194" w:rsidP="001A5194">
      <w:pPr>
        <w:autoSpaceDE w:val="0"/>
        <w:autoSpaceDN w:val="0"/>
        <w:adjustRightInd w:val="0"/>
        <w:jc w:val="lowKashida"/>
        <w:rPr>
          <w:rFonts w:cs="B Lotus"/>
          <w:spacing w:val="-2"/>
          <w:sz w:val="32"/>
          <w:szCs w:val="28"/>
          <w:rtl/>
        </w:rPr>
      </w:pPr>
      <w:r>
        <w:rPr>
          <w:rFonts w:cs="B Lotus" w:hint="cs"/>
          <w:spacing w:val="-2"/>
          <w:sz w:val="32"/>
          <w:szCs w:val="28"/>
          <w:rtl/>
        </w:rPr>
        <w:t xml:space="preserve">احتراماً با استناد به ماده (141) آيين‌نامه داخلي مجلس شوراي اسلامي، بدينوسيله درخواست رسيدگي به طرح </w:t>
      </w:r>
      <w:r w:rsidRPr="001A5194">
        <w:rPr>
          <w:rFonts w:cs="B Lotus" w:hint="cs"/>
          <w:spacing w:val="-2"/>
          <w:sz w:val="32"/>
          <w:szCs w:val="28"/>
          <w:rtl/>
        </w:rPr>
        <w:t>اصلاح</w:t>
      </w:r>
      <w:r w:rsidRPr="001A5194">
        <w:rPr>
          <w:rFonts w:cs="B Lotus"/>
          <w:spacing w:val="-2"/>
          <w:sz w:val="32"/>
          <w:szCs w:val="28"/>
          <w:rtl/>
        </w:rPr>
        <w:t xml:space="preserve"> قانون بيمه اجتماعي رانندگان حمل</w:t>
      </w:r>
      <w:r w:rsidRPr="001A5194">
        <w:rPr>
          <w:rFonts w:cs="B Lotus" w:hint="cs"/>
          <w:spacing w:val="-2"/>
          <w:sz w:val="32"/>
          <w:szCs w:val="28"/>
          <w:rtl/>
        </w:rPr>
        <w:t>‌</w:t>
      </w:r>
      <w:r w:rsidRPr="001A5194">
        <w:rPr>
          <w:rFonts w:cs="B Lotus"/>
          <w:spacing w:val="-2"/>
          <w:sz w:val="32"/>
          <w:szCs w:val="28"/>
          <w:rtl/>
        </w:rPr>
        <w:t>ونقل بار و مسافر بين</w:t>
      </w:r>
      <w:r w:rsidRPr="001A5194">
        <w:rPr>
          <w:rFonts w:cs="B Lotus" w:hint="cs"/>
          <w:spacing w:val="-2"/>
          <w:sz w:val="32"/>
          <w:szCs w:val="28"/>
          <w:rtl/>
        </w:rPr>
        <w:t>‌</w:t>
      </w:r>
      <w:r w:rsidRPr="001A5194">
        <w:rPr>
          <w:rFonts w:cs="B Lotus"/>
          <w:spacing w:val="-2"/>
          <w:sz w:val="32"/>
          <w:szCs w:val="28"/>
          <w:rtl/>
        </w:rPr>
        <w:t>شهري</w:t>
      </w:r>
      <w:r>
        <w:rPr>
          <w:rFonts w:cs="B Lotus" w:hint="cs"/>
          <w:spacing w:val="-2"/>
          <w:sz w:val="32"/>
          <w:szCs w:val="28"/>
          <w:rtl/>
        </w:rPr>
        <w:t xml:space="preserve"> معوقه از مجلس نهم را داريم كه نسخه‌اي از آن به پيوست مي‌باشد.</w:t>
      </w:r>
    </w:p>
    <w:p w:rsidR="001A5194" w:rsidRDefault="001A5194" w:rsidP="001A5194">
      <w:pPr>
        <w:spacing w:line="216" w:lineRule="auto"/>
        <w:jc w:val="lowKashida"/>
        <w:rPr>
          <w:rFonts w:cs="B Lotus"/>
          <w:bCs/>
          <w:sz w:val="28"/>
          <w:szCs w:val="28"/>
          <w:rtl/>
        </w:rPr>
      </w:pPr>
      <w:r>
        <w:rPr>
          <w:rFonts w:cs="B Lotus" w:hint="cs"/>
          <w:bCs/>
          <w:sz w:val="28"/>
          <w:szCs w:val="28"/>
          <w:rtl/>
        </w:rPr>
        <w:t xml:space="preserve">فرهنگي- قاضي‌پور- سبحاني‌فر- محمدحسين قرباني- پارسايي- كوليوند- محمدابراهيم رضايي- تجري- كبيري- وحدتي- احمدي‌لاشكي- قوامي- ادياني- قره‌خاني- جمالي- بابايي‌صالح- جعفرزاده- يوسف‌نژاد- محمداسماعيل سعيدي- برومندي- موسوي‌لارگاني- لاهوتي- خضري- تابش- بت‌كليا- رجبي- مصري- فولادگر- زارعي- دهقاني‌نقندر- </w:t>
      </w:r>
      <w:r>
        <w:rPr>
          <w:rFonts w:cs="B Lotus"/>
          <w:bCs/>
          <w:sz w:val="28"/>
          <w:szCs w:val="28"/>
          <w:rtl/>
        </w:rPr>
        <w:br/>
      </w:r>
      <w:r>
        <w:rPr>
          <w:rFonts w:cs="B Lotus" w:hint="cs"/>
          <w:bCs/>
          <w:sz w:val="28"/>
          <w:szCs w:val="28"/>
          <w:rtl/>
        </w:rPr>
        <w:t xml:space="preserve">همايون هاشمي- داود محمدي(قزوين)- خالقي- ابوترابي- ابطحي- حسيني‌كيا- اعزازي- بيمقدار- عليزاده- عباسي- جعفرپور- سليماني- نيازآذري- شكري- شيوياري- زارع </w:t>
      </w:r>
    </w:p>
    <w:p w:rsidR="00E644DB" w:rsidRDefault="00E644DB" w:rsidP="001A5194">
      <w:pPr>
        <w:spacing w:line="216" w:lineRule="auto"/>
        <w:jc w:val="lowKashida"/>
        <w:rPr>
          <w:rFonts w:cs="B Titr"/>
          <w:spacing w:val="-2"/>
          <w:sz w:val="28"/>
          <w:szCs w:val="28"/>
          <w:rtl/>
        </w:rPr>
      </w:pPr>
    </w:p>
    <w:p w:rsidR="00BB0D13" w:rsidRPr="0060400D" w:rsidRDefault="00BB0D13" w:rsidP="001A5194">
      <w:pPr>
        <w:spacing w:line="228" w:lineRule="auto"/>
        <w:jc w:val="lowKashida"/>
        <w:rPr>
          <w:rFonts w:cs="B Lotus"/>
          <w:b/>
          <w:bCs/>
          <w:spacing w:val="-2"/>
          <w:sz w:val="32"/>
          <w:szCs w:val="28"/>
          <w:rtl/>
        </w:rPr>
      </w:pPr>
      <w:r w:rsidRPr="0060400D">
        <w:rPr>
          <w:rFonts w:cs="B Lotus" w:hint="cs"/>
          <w:b/>
          <w:bCs/>
          <w:spacing w:val="-2"/>
          <w:sz w:val="32"/>
          <w:szCs w:val="28"/>
          <w:rtl/>
        </w:rPr>
        <w:t>مقدمه (دلايل توجيهي):</w:t>
      </w:r>
    </w:p>
    <w:p w:rsidR="00BB0D13" w:rsidRDefault="00BB0D13" w:rsidP="00BB0D13">
      <w:pPr>
        <w:tabs>
          <w:tab w:val="left" w:pos="567"/>
        </w:tabs>
        <w:ind w:firstLine="567"/>
        <w:jc w:val="lowKashida"/>
        <w:rPr>
          <w:rFonts w:cs="B Lotus"/>
          <w:sz w:val="28"/>
          <w:szCs w:val="28"/>
          <w:rtl/>
        </w:rPr>
      </w:pPr>
      <w:r w:rsidRPr="00E644DB">
        <w:rPr>
          <w:rFonts w:cs="B Lotus" w:hint="cs"/>
          <w:spacing w:val="-2"/>
          <w:position w:val="-2"/>
          <w:sz w:val="28"/>
          <w:szCs w:val="28"/>
          <w:rtl/>
        </w:rPr>
        <w:t xml:space="preserve">سازمان تأمين اجتماعي بيمه رانندگان كشور را در شهريور سال 1372 براي اولين بار اجراء كرد و پس از أخذ شماره بيمه نه رقمي و افتتاح حساب جاري در سراسر كشور در شعب تأمين اجتماعي بيمه‌پرداز شدند. در اجراي آن </w:t>
      </w:r>
      <w:r w:rsidR="00E644DB">
        <w:rPr>
          <w:rFonts w:cs="B Lotus"/>
          <w:spacing w:val="-2"/>
          <w:position w:val="-2"/>
          <w:sz w:val="28"/>
          <w:szCs w:val="28"/>
          <w:rtl/>
        </w:rPr>
        <w:br/>
      </w:r>
      <w:r w:rsidRPr="00E644DB">
        <w:rPr>
          <w:rFonts w:cs="B Lotus" w:hint="cs"/>
          <w:spacing w:val="-2"/>
          <w:position w:val="-2"/>
          <w:sz w:val="28"/>
          <w:szCs w:val="28"/>
          <w:rtl/>
        </w:rPr>
        <w:t>تا شهريور</w:t>
      </w:r>
      <w:r w:rsidRPr="00E644DB">
        <w:rPr>
          <w:rFonts w:cs="B Lotus" w:hint="cs"/>
          <w:spacing w:val="-6"/>
          <w:position w:val="-6"/>
          <w:sz w:val="28"/>
          <w:szCs w:val="28"/>
          <w:rtl/>
        </w:rPr>
        <w:t xml:space="preserve"> 1380 به مدت هشت سال از بارنامه‌ها و صورت‌ وضعيت‌هاي</w:t>
      </w:r>
      <w:r>
        <w:rPr>
          <w:rFonts w:cs="B Lotus" w:hint="cs"/>
          <w:sz w:val="28"/>
          <w:szCs w:val="28"/>
          <w:rtl/>
        </w:rPr>
        <w:t xml:space="preserve"> مسافري </w:t>
      </w:r>
      <w:r>
        <w:rPr>
          <w:rFonts w:cs="B Lotus" w:hint="cs"/>
          <w:sz w:val="28"/>
          <w:szCs w:val="28"/>
          <w:rtl/>
        </w:rPr>
        <w:lastRenderedPageBreak/>
        <w:t>رانندگان به مأخذ پنج</w:t>
      </w:r>
      <w:r w:rsidR="00425DF4">
        <w:rPr>
          <w:rFonts w:cs="B Lotus" w:hint="cs"/>
          <w:sz w:val="28"/>
          <w:szCs w:val="28"/>
          <w:rtl/>
        </w:rPr>
        <w:t xml:space="preserve"> </w:t>
      </w:r>
      <w:r>
        <w:rPr>
          <w:rFonts w:cs="B Lotus" w:hint="cs"/>
          <w:sz w:val="28"/>
          <w:szCs w:val="28"/>
          <w:rtl/>
        </w:rPr>
        <w:t>‌درصد(5%) حق بيمه كسر مي‌شد و از طريق اجراي عمليات سامانه مكانيزه تأمين اجتماعي، ستاد مركزي آن را به سابقه كار مفيد تبديل و به نزديكترين شعبه محل زندگي رانندگان عودت مي‌داد و از اين طريق خدمات سازمان به رانندگان ارائه مي‌گرديد ولي اين طرح در شهريور1380 به علت مشكلات اجرائي از جمله سوءاستفاده شركتهاي باربري و مسافربري به بيمه خويش‌فرماي اجباري رانندگان تغيير شكل داد. به مأخذ بيست و هفت ‌درصد(27%) كه سيزده‌ و نيم‌</w:t>
      </w:r>
      <w:r w:rsidR="00425DF4">
        <w:rPr>
          <w:rFonts w:cs="B Lotus" w:hint="cs"/>
          <w:sz w:val="28"/>
          <w:szCs w:val="28"/>
          <w:rtl/>
        </w:rPr>
        <w:t xml:space="preserve"> </w:t>
      </w:r>
      <w:r>
        <w:rPr>
          <w:rFonts w:cs="B Lotus" w:hint="cs"/>
          <w:sz w:val="28"/>
          <w:szCs w:val="28"/>
          <w:rtl/>
        </w:rPr>
        <w:t>درصد(5/13%) آن را راننده و مابقي مشمول كمك دولت قرار گرفت. اينك بيش از بيست و دو</w:t>
      </w:r>
      <w:r w:rsidR="00425DF4">
        <w:rPr>
          <w:rFonts w:cs="B Lotus" w:hint="cs"/>
          <w:sz w:val="28"/>
          <w:szCs w:val="28"/>
          <w:rtl/>
        </w:rPr>
        <w:t xml:space="preserve"> </w:t>
      </w:r>
      <w:r>
        <w:rPr>
          <w:rFonts w:cs="B Lotus" w:hint="cs"/>
          <w:sz w:val="28"/>
          <w:szCs w:val="28"/>
          <w:rtl/>
        </w:rPr>
        <w:t xml:space="preserve">سال از اولين روز بيمه رانندگان سپري شده است، با توجه به سخت و زيان‌آور بودن كار رانندگان </w:t>
      </w:r>
      <w:r w:rsidR="00425DF4">
        <w:rPr>
          <w:rFonts w:cs="B Lotus" w:hint="cs"/>
          <w:sz w:val="28"/>
          <w:szCs w:val="28"/>
          <w:rtl/>
        </w:rPr>
        <w:t>برون‌شهري با مستندات گواهي</w:t>
      </w:r>
      <w:r>
        <w:rPr>
          <w:rFonts w:cs="B Lotus" w:hint="cs"/>
          <w:sz w:val="28"/>
          <w:szCs w:val="28"/>
          <w:rtl/>
        </w:rPr>
        <w:t xml:space="preserve">نامه معتبر و دفترچه كار فعال كه از طريق اداره حمل و نقل صادر گرديده، رانندگان مي‌توانند در صورت تصويب نمايندگان محترم مجلس از مزاياي مشاغل سخت و زيان‌آور استفاده نموده و با پرداخت چهاردرصد(4%) مابه‌التفاوت به جاي كارفرما در زمره بازنشستگان مشاغل سخت و زيان‌آور قرار گيرند و بررسي و تأييد آن از طريق تأمين اجتماعي نيز به سهولت انجام خواهد شد. </w:t>
      </w:r>
    </w:p>
    <w:p w:rsidR="00BB0D13" w:rsidRDefault="00BB0D13" w:rsidP="00425DF4">
      <w:pPr>
        <w:tabs>
          <w:tab w:val="left" w:pos="567"/>
        </w:tabs>
        <w:ind w:firstLine="567"/>
        <w:jc w:val="lowKashida"/>
        <w:rPr>
          <w:rFonts w:cs="B Lotus"/>
          <w:sz w:val="28"/>
          <w:szCs w:val="28"/>
          <w:rtl/>
        </w:rPr>
      </w:pPr>
      <w:r>
        <w:rPr>
          <w:rFonts w:cs="B Lotus" w:hint="cs"/>
          <w:sz w:val="28"/>
          <w:szCs w:val="28"/>
          <w:rtl/>
        </w:rPr>
        <w:t>لذا طرح ذيل جهت طي تشريفات قانوني به مجلس شوراي اسلامي تقديم مي‌شود:</w:t>
      </w:r>
    </w:p>
    <w:p w:rsidR="00BB0D13" w:rsidRPr="00815EDC" w:rsidRDefault="00BB0D13" w:rsidP="00BB0D13">
      <w:pPr>
        <w:jc w:val="lowKashida"/>
        <w:rPr>
          <w:rFonts w:cs="B Titr"/>
          <w:b/>
          <w:bCs/>
          <w:spacing w:val="-4"/>
          <w:sz w:val="12"/>
          <w:szCs w:val="12"/>
          <w:rtl/>
        </w:rPr>
      </w:pPr>
    </w:p>
    <w:p w:rsidR="000C3325" w:rsidRDefault="000C3325" w:rsidP="00BB0D13">
      <w:pPr>
        <w:jc w:val="lowKashida"/>
        <w:rPr>
          <w:rFonts w:cs="B Titr"/>
          <w:b/>
          <w:bCs/>
          <w:spacing w:val="-4"/>
          <w:sz w:val="28"/>
          <w:szCs w:val="28"/>
          <w:rtl/>
        </w:rPr>
      </w:pPr>
    </w:p>
    <w:p w:rsidR="000C3325" w:rsidRDefault="000C3325" w:rsidP="00BB0D13">
      <w:pPr>
        <w:jc w:val="lowKashida"/>
        <w:rPr>
          <w:rFonts w:cs="B Titr"/>
          <w:b/>
          <w:bCs/>
          <w:spacing w:val="-4"/>
          <w:sz w:val="28"/>
          <w:szCs w:val="28"/>
          <w:rtl/>
        </w:rPr>
      </w:pPr>
    </w:p>
    <w:p w:rsidR="00BB0D13" w:rsidRDefault="00BB0D13" w:rsidP="00BB0D13">
      <w:pPr>
        <w:jc w:val="lowKashida"/>
        <w:rPr>
          <w:rFonts w:cs="B Titr"/>
          <w:b/>
          <w:bCs/>
          <w:spacing w:val="-4"/>
          <w:sz w:val="28"/>
          <w:szCs w:val="28"/>
          <w:rtl/>
        </w:rPr>
      </w:pPr>
      <w:r>
        <w:rPr>
          <w:rFonts w:cs="B Titr" w:hint="cs"/>
          <w:b/>
          <w:bCs/>
          <w:spacing w:val="-4"/>
          <w:sz w:val="28"/>
          <w:szCs w:val="28"/>
          <w:rtl/>
        </w:rPr>
        <w:t>عنوان طرح:</w:t>
      </w:r>
    </w:p>
    <w:p w:rsidR="00BB0D13" w:rsidRDefault="00BB0D13" w:rsidP="00BB0D13">
      <w:pPr>
        <w:autoSpaceDE w:val="0"/>
        <w:autoSpaceDN w:val="0"/>
        <w:adjustRightInd w:val="0"/>
        <w:jc w:val="center"/>
        <w:rPr>
          <w:rFonts w:ascii="B Lotus" w:cs="B Titr"/>
          <w:b/>
          <w:bCs/>
          <w:sz w:val="28"/>
          <w:szCs w:val="28"/>
          <w:rtl/>
        </w:rPr>
      </w:pPr>
      <w:r>
        <w:rPr>
          <w:rFonts w:ascii="B Lotus" w:cs="B Titr" w:hint="cs"/>
          <w:b/>
          <w:bCs/>
          <w:sz w:val="28"/>
          <w:szCs w:val="28"/>
          <w:rtl/>
        </w:rPr>
        <w:t>اصلاح</w:t>
      </w:r>
      <w:r w:rsidRPr="00466705">
        <w:rPr>
          <w:rFonts w:ascii="B Lotus" w:cs="B Titr"/>
          <w:b/>
          <w:bCs/>
          <w:sz w:val="28"/>
          <w:szCs w:val="28"/>
          <w:rtl/>
        </w:rPr>
        <w:t xml:space="preserve"> قا</w:t>
      </w:r>
      <w:r>
        <w:rPr>
          <w:rFonts w:ascii="B Lotus" w:cs="B Titr"/>
          <w:b/>
          <w:bCs/>
          <w:sz w:val="28"/>
          <w:szCs w:val="28"/>
          <w:rtl/>
        </w:rPr>
        <w:t>نون بيمه اجتماعي رانندگان</w:t>
      </w:r>
    </w:p>
    <w:p w:rsidR="00BB0D13" w:rsidRDefault="00BB0D13" w:rsidP="00BB0D13">
      <w:pPr>
        <w:autoSpaceDE w:val="0"/>
        <w:autoSpaceDN w:val="0"/>
        <w:adjustRightInd w:val="0"/>
        <w:jc w:val="center"/>
        <w:rPr>
          <w:rFonts w:ascii="B Lotus" w:cs="B Titr"/>
          <w:b/>
          <w:bCs/>
          <w:sz w:val="28"/>
          <w:szCs w:val="28"/>
          <w:rtl/>
        </w:rPr>
      </w:pPr>
      <w:r>
        <w:rPr>
          <w:rFonts w:ascii="B Lotus" w:cs="B Titr"/>
          <w:b/>
          <w:bCs/>
          <w:sz w:val="28"/>
          <w:szCs w:val="28"/>
          <w:rtl/>
        </w:rPr>
        <w:t xml:space="preserve"> حمل</w:t>
      </w:r>
      <w:r>
        <w:rPr>
          <w:rFonts w:ascii="B Lotus" w:cs="B Titr" w:hint="cs"/>
          <w:b/>
          <w:bCs/>
          <w:sz w:val="28"/>
          <w:szCs w:val="28"/>
          <w:rtl/>
        </w:rPr>
        <w:t>‌</w:t>
      </w:r>
      <w:r>
        <w:rPr>
          <w:rFonts w:ascii="B Lotus" w:cs="B Titr"/>
          <w:b/>
          <w:bCs/>
          <w:sz w:val="28"/>
          <w:szCs w:val="28"/>
          <w:rtl/>
        </w:rPr>
        <w:t>و</w:t>
      </w:r>
      <w:r w:rsidR="00425DF4">
        <w:rPr>
          <w:rFonts w:ascii="B Lotus" w:cs="B Titr"/>
          <w:b/>
          <w:bCs/>
          <w:sz w:val="28"/>
          <w:szCs w:val="28"/>
          <w:rtl/>
        </w:rPr>
        <w:t>نقل بار و مسافر بين</w:t>
      </w:r>
      <w:r w:rsidR="00425DF4">
        <w:rPr>
          <w:rFonts w:ascii="B Lotus" w:cs="B Titr" w:hint="cs"/>
          <w:b/>
          <w:bCs/>
          <w:sz w:val="28"/>
          <w:szCs w:val="28"/>
          <w:rtl/>
        </w:rPr>
        <w:t>‌</w:t>
      </w:r>
      <w:r w:rsidRPr="00466705">
        <w:rPr>
          <w:rFonts w:ascii="B Lotus" w:cs="B Titr"/>
          <w:b/>
          <w:bCs/>
          <w:sz w:val="28"/>
          <w:szCs w:val="28"/>
          <w:rtl/>
        </w:rPr>
        <w:t>شهري</w:t>
      </w:r>
    </w:p>
    <w:p w:rsidR="00BB0D13" w:rsidRPr="00815EDC" w:rsidRDefault="00BB0D13" w:rsidP="00BB0D13">
      <w:pPr>
        <w:autoSpaceDE w:val="0"/>
        <w:autoSpaceDN w:val="0"/>
        <w:adjustRightInd w:val="0"/>
        <w:jc w:val="center"/>
        <w:rPr>
          <w:rFonts w:ascii="B Lotus" w:cs="B Titr"/>
          <w:b/>
          <w:bCs/>
          <w:sz w:val="18"/>
          <w:szCs w:val="18"/>
          <w:rtl/>
        </w:rPr>
      </w:pPr>
    </w:p>
    <w:p w:rsidR="00BB0D13" w:rsidRDefault="00BB0D13" w:rsidP="00425DF4">
      <w:pPr>
        <w:ind w:firstLine="720"/>
        <w:jc w:val="lowKashida"/>
        <w:rPr>
          <w:rFonts w:cs="B Lotus"/>
          <w:sz w:val="28"/>
          <w:szCs w:val="28"/>
          <w:rtl/>
        </w:rPr>
      </w:pPr>
      <w:r w:rsidRPr="00DD46EC">
        <w:rPr>
          <w:rFonts w:cs="B Lotus" w:hint="cs"/>
          <w:b/>
          <w:bCs/>
          <w:sz w:val="28"/>
          <w:szCs w:val="28"/>
          <w:rtl/>
        </w:rPr>
        <w:t>ماده‌واحده</w:t>
      </w:r>
      <w:r>
        <w:rPr>
          <w:rFonts w:cs="B Lotus" w:hint="cs"/>
          <w:sz w:val="28"/>
          <w:szCs w:val="28"/>
          <w:rtl/>
        </w:rPr>
        <w:t xml:space="preserve">- قانون بيمه اجتماعي رانندگان </w:t>
      </w:r>
      <w:r w:rsidRPr="00C41DC6">
        <w:rPr>
          <w:rFonts w:cs="B Lotus"/>
          <w:sz w:val="28"/>
          <w:szCs w:val="28"/>
          <w:rtl/>
        </w:rPr>
        <w:t>حمل</w:t>
      </w:r>
      <w:r w:rsidRPr="00C41DC6">
        <w:rPr>
          <w:rFonts w:cs="B Lotus" w:hint="cs"/>
          <w:sz w:val="28"/>
          <w:szCs w:val="28"/>
          <w:rtl/>
        </w:rPr>
        <w:t>‌</w:t>
      </w:r>
      <w:r w:rsidRPr="00C41DC6">
        <w:rPr>
          <w:rFonts w:cs="B Lotus"/>
          <w:sz w:val="28"/>
          <w:szCs w:val="28"/>
          <w:rtl/>
        </w:rPr>
        <w:t>ونقل بار و مسافر بين شهري</w:t>
      </w:r>
      <w:r>
        <w:rPr>
          <w:rFonts w:cs="B Lotus" w:hint="cs"/>
          <w:sz w:val="28"/>
          <w:szCs w:val="28"/>
          <w:rtl/>
        </w:rPr>
        <w:t xml:space="preserve"> مصوب </w:t>
      </w:r>
      <w:r w:rsidR="00425DF4">
        <w:rPr>
          <w:rFonts w:cs="B Lotus" w:hint="cs"/>
          <w:sz w:val="28"/>
          <w:szCs w:val="28"/>
          <w:rtl/>
        </w:rPr>
        <w:t>18/2/1379</w:t>
      </w:r>
      <w:r>
        <w:rPr>
          <w:rFonts w:cs="B Lotus" w:hint="cs"/>
          <w:sz w:val="28"/>
          <w:szCs w:val="28"/>
          <w:rtl/>
        </w:rPr>
        <w:t xml:space="preserve"> به شرح زير اصلاح مي‌شود:</w:t>
      </w:r>
    </w:p>
    <w:p w:rsidR="00BB0D13" w:rsidRDefault="00BB0D13" w:rsidP="00425DF4">
      <w:pPr>
        <w:ind w:firstLine="720"/>
        <w:jc w:val="lowKashida"/>
        <w:rPr>
          <w:rFonts w:cs="B Lotus"/>
          <w:sz w:val="28"/>
          <w:szCs w:val="28"/>
          <w:rtl/>
        </w:rPr>
      </w:pPr>
      <w:r>
        <w:rPr>
          <w:rFonts w:cs="B Lotus" w:hint="cs"/>
          <w:sz w:val="28"/>
          <w:szCs w:val="28"/>
          <w:rtl/>
        </w:rPr>
        <w:t>1- عنوان قانون به «قانون بيمه اجتماعي رانندگان» تغيير مي‌يابد.</w:t>
      </w:r>
    </w:p>
    <w:p w:rsidR="00BB0D13" w:rsidRDefault="00BB0D13" w:rsidP="00425DF4">
      <w:pPr>
        <w:ind w:firstLine="720"/>
        <w:jc w:val="lowKashida"/>
        <w:rPr>
          <w:rFonts w:cs="B Lotus"/>
          <w:sz w:val="28"/>
          <w:szCs w:val="28"/>
          <w:rtl/>
        </w:rPr>
      </w:pPr>
      <w:r>
        <w:rPr>
          <w:rFonts w:cs="B Lotus" w:hint="cs"/>
          <w:sz w:val="28"/>
          <w:szCs w:val="28"/>
          <w:rtl/>
        </w:rPr>
        <w:t xml:space="preserve">2- </w:t>
      </w:r>
      <w:r w:rsidR="00425DF4">
        <w:rPr>
          <w:rFonts w:cs="B Lotus" w:hint="cs"/>
          <w:sz w:val="28"/>
          <w:szCs w:val="28"/>
          <w:rtl/>
        </w:rPr>
        <w:t>متن</w:t>
      </w:r>
      <w:r>
        <w:rPr>
          <w:rFonts w:cs="B Lotus" w:hint="cs"/>
          <w:sz w:val="28"/>
          <w:szCs w:val="28"/>
          <w:rtl/>
        </w:rPr>
        <w:t xml:space="preserve"> زير به عنوان تبصره </w:t>
      </w:r>
      <w:r w:rsidR="00425DF4">
        <w:rPr>
          <w:rFonts w:cs="B Lotus" w:hint="cs"/>
          <w:sz w:val="28"/>
          <w:szCs w:val="28"/>
          <w:rtl/>
        </w:rPr>
        <w:t>(</w:t>
      </w:r>
      <w:r>
        <w:rPr>
          <w:rFonts w:cs="B Lotus" w:hint="cs"/>
          <w:sz w:val="28"/>
          <w:szCs w:val="28"/>
          <w:rtl/>
        </w:rPr>
        <w:t>6</w:t>
      </w:r>
      <w:r w:rsidR="00425DF4">
        <w:rPr>
          <w:rFonts w:cs="B Lotus" w:hint="cs"/>
          <w:sz w:val="28"/>
          <w:szCs w:val="28"/>
          <w:rtl/>
        </w:rPr>
        <w:t>)</w:t>
      </w:r>
      <w:r>
        <w:rPr>
          <w:rFonts w:cs="B Lotus" w:hint="cs"/>
          <w:sz w:val="28"/>
          <w:szCs w:val="28"/>
          <w:rtl/>
        </w:rPr>
        <w:t xml:space="preserve"> به</w:t>
      </w:r>
      <w:r w:rsidR="00425DF4">
        <w:rPr>
          <w:rFonts w:cs="B Lotus" w:hint="cs"/>
          <w:sz w:val="28"/>
          <w:szCs w:val="28"/>
          <w:rtl/>
        </w:rPr>
        <w:t xml:space="preserve"> ماده‌واحده</w:t>
      </w:r>
      <w:r>
        <w:rPr>
          <w:rFonts w:cs="B Lotus" w:hint="cs"/>
          <w:sz w:val="28"/>
          <w:szCs w:val="28"/>
          <w:rtl/>
        </w:rPr>
        <w:t xml:space="preserve"> قانون الحاق و شماره تبصره </w:t>
      </w:r>
      <w:r w:rsidR="00425DF4">
        <w:rPr>
          <w:rFonts w:cs="B Lotus" w:hint="cs"/>
          <w:sz w:val="28"/>
          <w:szCs w:val="28"/>
          <w:rtl/>
        </w:rPr>
        <w:t>(</w:t>
      </w:r>
      <w:r>
        <w:rPr>
          <w:rFonts w:cs="B Lotus" w:hint="cs"/>
          <w:sz w:val="28"/>
          <w:szCs w:val="28"/>
          <w:rtl/>
        </w:rPr>
        <w:t>6</w:t>
      </w:r>
      <w:r w:rsidR="00425DF4">
        <w:rPr>
          <w:rFonts w:cs="B Lotus" w:hint="cs"/>
          <w:sz w:val="28"/>
          <w:szCs w:val="28"/>
          <w:rtl/>
        </w:rPr>
        <w:t>)</w:t>
      </w:r>
      <w:r>
        <w:rPr>
          <w:rFonts w:cs="B Lotus" w:hint="cs"/>
          <w:sz w:val="28"/>
          <w:szCs w:val="28"/>
          <w:rtl/>
        </w:rPr>
        <w:t xml:space="preserve"> به تبصره </w:t>
      </w:r>
      <w:r w:rsidR="00425DF4">
        <w:rPr>
          <w:rFonts w:cs="B Lotus" w:hint="cs"/>
          <w:sz w:val="28"/>
          <w:szCs w:val="28"/>
          <w:rtl/>
        </w:rPr>
        <w:t>(</w:t>
      </w:r>
      <w:r>
        <w:rPr>
          <w:rFonts w:cs="B Lotus" w:hint="cs"/>
          <w:sz w:val="28"/>
          <w:szCs w:val="28"/>
          <w:rtl/>
        </w:rPr>
        <w:t>7</w:t>
      </w:r>
      <w:r w:rsidR="00425DF4">
        <w:rPr>
          <w:rFonts w:cs="B Lotus" w:hint="cs"/>
          <w:sz w:val="28"/>
          <w:szCs w:val="28"/>
          <w:rtl/>
        </w:rPr>
        <w:t>)</w:t>
      </w:r>
      <w:r w:rsidR="0096327E">
        <w:rPr>
          <w:rFonts w:cs="B Lotus" w:hint="cs"/>
          <w:sz w:val="28"/>
          <w:szCs w:val="28"/>
          <w:rtl/>
        </w:rPr>
        <w:t xml:space="preserve"> تغيير مي‌يابد:</w:t>
      </w:r>
    </w:p>
    <w:p w:rsidR="00BB0D13" w:rsidRDefault="00BB0D13" w:rsidP="00BB0D13">
      <w:pPr>
        <w:ind w:firstLine="720"/>
        <w:jc w:val="lowKashida"/>
        <w:rPr>
          <w:rFonts w:cs="B Lotus"/>
          <w:sz w:val="28"/>
          <w:szCs w:val="28"/>
          <w:rtl/>
        </w:rPr>
      </w:pPr>
      <w:r>
        <w:rPr>
          <w:rFonts w:cs="B Lotus" w:hint="cs"/>
          <w:sz w:val="28"/>
          <w:szCs w:val="28"/>
          <w:rtl/>
        </w:rPr>
        <w:t>تبصره 6- رانندگان حمل و نقل بار و مسافر بين‌شهري و درون‌شهري و راهداران و رانندگان وزارت راه و شهرسازي در جاده‌هاي كشور مشمول مشاغل سخت و زيان‌آور مي‌باشند.</w:t>
      </w:r>
    </w:p>
    <w:p w:rsidR="00BB0D13" w:rsidRDefault="00BB0D13" w:rsidP="00BB0D13">
      <w:pPr>
        <w:ind w:firstLine="720"/>
        <w:jc w:val="lowKashida"/>
        <w:rPr>
          <w:rFonts w:cs="Zar"/>
          <w:b/>
          <w:bCs/>
          <w:spacing w:val="-4"/>
          <w:sz w:val="28"/>
          <w:szCs w:val="28"/>
        </w:rPr>
      </w:pPr>
      <w:r>
        <w:rPr>
          <w:rFonts w:cs="B Lotus" w:hint="cs"/>
          <w:sz w:val="28"/>
          <w:szCs w:val="28"/>
          <w:rtl/>
        </w:rPr>
        <w:t>مشمولان اين قانون مكلف به پرداخت چهاردرصد(4%) سهم كارفرما به صورت نقد و يا اقساط هستند.</w:t>
      </w:r>
      <w:r w:rsidR="00E64549">
        <w:rPr>
          <w:rFonts w:cs="B Lotus" w:hint="cs"/>
          <w:sz w:val="28"/>
          <w:szCs w:val="28"/>
          <w:rtl/>
        </w:rPr>
        <w:t>/ر</w:t>
      </w:r>
    </w:p>
    <w:p w:rsidR="00BB0D13" w:rsidRDefault="00BB0D13" w:rsidP="00BB0D13">
      <w:pPr>
        <w:tabs>
          <w:tab w:val="left" w:pos="10399"/>
        </w:tabs>
        <w:spacing w:line="228" w:lineRule="auto"/>
        <w:ind w:left="-1"/>
        <w:jc w:val="center"/>
        <w:rPr>
          <w:rFonts w:cs="B Lotus"/>
          <w:spacing w:val="-4"/>
          <w:sz w:val="28"/>
          <w:szCs w:val="28"/>
          <w:rtl/>
        </w:rPr>
      </w:pPr>
      <w:r>
        <w:rPr>
          <w:rFonts w:cs="Zar"/>
          <w:b/>
          <w:bCs/>
          <w:spacing w:val="-4"/>
          <w:sz w:val="28"/>
          <w:szCs w:val="28"/>
          <w:rtl/>
        </w:rPr>
        <w:br w:type="page"/>
      </w:r>
    </w:p>
    <w:p w:rsidR="00BB0D13" w:rsidRPr="007F2B0F" w:rsidRDefault="00BB0D13" w:rsidP="00BB0D13">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BB0D13" w:rsidRPr="003B6DDF" w:rsidRDefault="00BB0D13" w:rsidP="00425DF4">
      <w:pPr>
        <w:autoSpaceDE w:val="0"/>
        <w:autoSpaceDN w:val="0"/>
        <w:adjustRightInd w:val="0"/>
        <w:spacing w:line="360" w:lineRule="auto"/>
        <w:ind w:firstLine="720"/>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sidRPr="0074710C">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در</w:t>
      </w:r>
      <w:r w:rsidR="00425DF4">
        <w:rPr>
          <w:rFonts w:cs="B Lotus" w:hint="cs"/>
          <w:spacing w:val="-4"/>
          <w:sz w:val="28"/>
          <w:szCs w:val="28"/>
          <w:rtl/>
        </w:rPr>
        <w:t xml:space="preserve"> </w:t>
      </w:r>
      <w:r>
        <w:rPr>
          <w:rFonts w:cs="B Lotus" w:hint="cs"/>
          <w:spacing w:val="-4"/>
          <w:sz w:val="28"/>
          <w:szCs w:val="28"/>
          <w:rtl/>
        </w:rPr>
        <w:t xml:space="preserve">مورد </w:t>
      </w:r>
      <w:r w:rsidRPr="00267FCC">
        <w:rPr>
          <w:rFonts w:cs="B Lotus" w:hint="cs"/>
          <w:b/>
          <w:bCs/>
          <w:spacing w:val="-4"/>
          <w:sz w:val="28"/>
          <w:szCs w:val="28"/>
          <w:rtl/>
        </w:rPr>
        <w:t>طرح</w:t>
      </w:r>
      <w:r w:rsidRPr="00267FCC">
        <w:rPr>
          <w:rFonts w:cs="B Lotus"/>
          <w:b/>
          <w:bCs/>
          <w:spacing w:val="-4"/>
          <w:sz w:val="28"/>
          <w:szCs w:val="28"/>
          <w:rtl/>
        </w:rPr>
        <w:t xml:space="preserve"> </w:t>
      </w:r>
      <w:r w:rsidR="00425DF4">
        <w:rPr>
          <w:rFonts w:cs="B Lotus" w:hint="cs"/>
          <w:b/>
          <w:bCs/>
          <w:spacing w:val="-4"/>
          <w:sz w:val="28"/>
          <w:szCs w:val="28"/>
          <w:rtl/>
        </w:rPr>
        <w:t>اصلاح</w:t>
      </w:r>
      <w:r w:rsidRPr="00267FCC">
        <w:rPr>
          <w:rFonts w:cs="B Lotus"/>
          <w:b/>
          <w:bCs/>
          <w:spacing w:val="-4"/>
          <w:sz w:val="28"/>
          <w:szCs w:val="28"/>
          <w:rtl/>
        </w:rPr>
        <w:t xml:space="preserve"> قانون ب</w:t>
      </w:r>
      <w:r>
        <w:rPr>
          <w:rFonts w:cs="B Lotus"/>
          <w:b/>
          <w:bCs/>
          <w:spacing w:val="-4"/>
          <w:sz w:val="28"/>
          <w:szCs w:val="28"/>
          <w:rtl/>
        </w:rPr>
        <w:t xml:space="preserve">يمه اجتماعي رانندگان حمل و نقل </w:t>
      </w:r>
      <w:r w:rsidR="00425DF4">
        <w:rPr>
          <w:rFonts w:cs="B Lotus"/>
          <w:b/>
          <w:bCs/>
          <w:spacing w:val="-4"/>
          <w:sz w:val="28"/>
          <w:szCs w:val="28"/>
          <w:rtl/>
        </w:rPr>
        <w:t xml:space="preserve"> بار و مسافر بين</w:t>
      </w:r>
      <w:r w:rsidR="00425DF4">
        <w:rPr>
          <w:rFonts w:cs="B Lotus" w:hint="cs"/>
          <w:b/>
          <w:bCs/>
          <w:spacing w:val="-4"/>
          <w:sz w:val="28"/>
          <w:szCs w:val="28"/>
          <w:rtl/>
        </w:rPr>
        <w:t>‌</w:t>
      </w:r>
      <w:r w:rsidRPr="00267FCC">
        <w:rPr>
          <w:rFonts w:cs="B Lotus"/>
          <w:b/>
          <w:bCs/>
          <w:spacing w:val="-4"/>
          <w:sz w:val="28"/>
          <w:szCs w:val="28"/>
          <w:rtl/>
        </w:rPr>
        <w:t xml:space="preserve">شهري </w:t>
      </w:r>
      <w:r w:rsidRPr="003B6DDF">
        <w:rPr>
          <w:rFonts w:cs="B Lotus" w:hint="cs"/>
          <w:spacing w:val="-4"/>
          <w:sz w:val="28"/>
          <w:szCs w:val="28"/>
          <w:rtl/>
        </w:rPr>
        <w:t>تقديم مي‌گردد.</w:t>
      </w:r>
    </w:p>
    <w:p w:rsidR="00BB0D13" w:rsidRDefault="00BB0D13" w:rsidP="00BB0D13">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BB0D13" w:rsidRDefault="00BB0D13" w:rsidP="00BB0D13">
      <w:pPr>
        <w:rPr>
          <w:rFonts w:cs="Zar"/>
          <w:b/>
          <w:bCs/>
          <w:spacing w:val="-4"/>
          <w:sz w:val="28"/>
          <w:szCs w:val="28"/>
          <w:rtl/>
        </w:rPr>
      </w:pPr>
      <w:r>
        <w:rPr>
          <w:rFonts w:cs="Zar"/>
          <w:b/>
          <w:bCs/>
          <w:spacing w:val="-4"/>
          <w:sz w:val="28"/>
          <w:szCs w:val="28"/>
          <w:rtl/>
        </w:rPr>
        <w:br w:type="page"/>
      </w:r>
    </w:p>
    <w:p w:rsidR="00BB0D13" w:rsidRDefault="00BB0D13" w:rsidP="00BB0D13">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BB0D13" w:rsidRPr="00440B06" w:rsidRDefault="00BB0D13" w:rsidP="00BB0D13">
      <w:pPr>
        <w:spacing w:line="216" w:lineRule="auto"/>
        <w:rPr>
          <w:rFonts w:cs="Zar"/>
          <w:b/>
          <w:bCs/>
          <w:spacing w:val="-4"/>
          <w:rtl/>
        </w:rPr>
      </w:pPr>
      <w:r w:rsidRPr="00440B06">
        <w:rPr>
          <w:rFonts w:cs="Zar" w:hint="cs"/>
          <w:b/>
          <w:bCs/>
          <w:spacing w:val="-4"/>
          <w:rtl/>
        </w:rPr>
        <w:t>معاون محترم قوانين</w:t>
      </w:r>
    </w:p>
    <w:p w:rsidR="00BB0D13" w:rsidRPr="00440B06" w:rsidRDefault="00BB0D13" w:rsidP="00BB0D13">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BB0D13" w:rsidRPr="003E7438" w:rsidRDefault="00BB0D13" w:rsidP="00BB0D13">
      <w:pPr>
        <w:spacing w:line="216" w:lineRule="auto"/>
        <w:jc w:val="center"/>
        <w:rPr>
          <w:rFonts w:cs="Zar"/>
          <w:b/>
          <w:bCs/>
          <w:spacing w:val="-4"/>
          <w:sz w:val="10"/>
          <w:szCs w:val="10"/>
          <w:rtl/>
        </w:rPr>
      </w:pPr>
    </w:p>
    <w:p w:rsidR="00BB0D13" w:rsidRPr="00440B06" w:rsidRDefault="00BB0D13" w:rsidP="00BB0D13">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BB0D13" w:rsidRPr="00440B06" w:rsidRDefault="00BB0D13" w:rsidP="00BB0D13">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BB0D13" w:rsidRDefault="00BB0D13" w:rsidP="00BB0D13">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BB0D13" w:rsidRPr="00451446" w:rsidRDefault="00BB0D13" w:rsidP="00BB0D13">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BB0D13" w:rsidRPr="00C17E35" w:rsidRDefault="00BB0D13" w:rsidP="00BB0D13">
      <w:pPr>
        <w:spacing w:line="216" w:lineRule="auto"/>
        <w:ind w:firstLine="720"/>
        <w:jc w:val="lowKashida"/>
        <w:rPr>
          <w:rFonts w:cs="Zar"/>
          <w:spacing w:val="-4"/>
          <w:sz w:val="8"/>
          <w:szCs w:val="8"/>
          <w:rtl/>
        </w:rPr>
      </w:pPr>
    </w:p>
    <w:p w:rsidR="00BB0D13" w:rsidRDefault="00B43F78" w:rsidP="00BB0D13">
      <w:pPr>
        <w:spacing w:line="216" w:lineRule="auto"/>
        <w:ind w:firstLine="284"/>
        <w:jc w:val="lowKashida"/>
        <w:rPr>
          <w:rFonts w:cs="B Zar"/>
          <w:spacing w:val="-4"/>
          <w:sz w:val="20"/>
          <w:szCs w:val="20"/>
          <w:rtl/>
        </w:rPr>
      </w:pPr>
      <w:r>
        <w:rPr>
          <w:rtl/>
        </w:rPr>
        <w:pict>
          <v:shape id="_x0000_s1156" type="#_x0000_t202" style="position:absolute;left:0;text-align:left;margin-left:-25.65pt;margin-top:1.8pt;width:265.3pt;height:63.7pt;z-index:251652608" strokecolor="white">
            <v:textbox style="mso-next-textbox:#_x0000_s1156">
              <w:txbxContent>
                <w:p w:rsidR="0045272D" w:rsidRPr="00C17E35" w:rsidRDefault="0045272D" w:rsidP="00BB0D13">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45272D" w:rsidRPr="00C17E35" w:rsidRDefault="0045272D" w:rsidP="00BB0D13">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45272D" w:rsidRPr="00C17E35" w:rsidRDefault="0045272D" w:rsidP="00BB0D13">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BB0D13" w:rsidRPr="00C17E35">
        <w:rPr>
          <w:rFonts w:cs="B Zar" w:hint="cs"/>
          <w:spacing w:val="-4"/>
          <w:sz w:val="20"/>
          <w:szCs w:val="20"/>
        </w:rPr>
        <w:sym w:font="Wingdings 2" w:char="F0A3"/>
      </w:r>
      <w:r w:rsidR="00BB0D13" w:rsidRPr="00C17E35">
        <w:rPr>
          <w:rFonts w:cs="B Zar" w:hint="cs"/>
          <w:spacing w:val="-4"/>
          <w:sz w:val="20"/>
          <w:szCs w:val="20"/>
          <w:rtl/>
        </w:rPr>
        <w:t xml:space="preserve"> با تغيير اساسي</w:t>
      </w:r>
    </w:p>
    <w:p w:rsidR="00BB0D13" w:rsidRPr="00C17E35" w:rsidRDefault="00BB0D13" w:rsidP="00BB0D13">
      <w:pPr>
        <w:spacing w:line="216" w:lineRule="auto"/>
        <w:ind w:firstLine="284"/>
        <w:jc w:val="lowKashida"/>
        <w:rPr>
          <w:rFonts w:cs="B Zar"/>
          <w:spacing w:val="-4"/>
          <w:sz w:val="10"/>
          <w:szCs w:val="10"/>
          <w:rtl/>
        </w:rPr>
      </w:pPr>
    </w:p>
    <w:p w:rsidR="00BB0D13" w:rsidRPr="00C17E35" w:rsidRDefault="00BB0D13" w:rsidP="00BB0D13">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BB0D13" w:rsidRPr="00C17E35" w:rsidRDefault="00BB0D13" w:rsidP="00BB0D13">
      <w:pPr>
        <w:spacing w:line="216" w:lineRule="auto"/>
        <w:ind w:firstLine="284"/>
        <w:jc w:val="lowKashida"/>
        <w:rPr>
          <w:rFonts w:cs="B Zar"/>
          <w:spacing w:val="-4"/>
          <w:sz w:val="10"/>
          <w:szCs w:val="10"/>
          <w:rtl/>
        </w:rPr>
      </w:pPr>
    </w:p>
    <w:p w:rsidR="00BB0D13" w:rsidRPr="00C17E35" w:rsidRDefault="00BB0D13" w:rsidP="00BB0D13">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BB0D13" w:rsidRPr="00DC602D" w:rsidRDefault="00B43F78" w:rsidP="00BB0D13">
      <w:pPr>
        <w:spacing w:line="216" w:lineRule="auto"/>
        <w:rPr>
          <w:rFonts w:cs="Zar"/>
          <w:sz w:val="14"/>
          <w:szCs w:val="14"/>
          <w:rtl/>
        </w:rPr>
      </w:pPr>
      <w:r>
        <w:rPr>
          <w:rFonts w:cs="Zar"/>
          <w:rtl/>
        </w:rPr>
        <w:pict>
          <v:shape id="_x0000_s1157" type="#_x0000_t202" style="position:absolute;left:0;text-align:left;margin-left:170.6pt;margin-top:1.75pt;width:56.8pt;height:45.95pt;z-index:251653632" strokecolor="white">
            <v:textbox style="mso-next-textbox:#_x0000_s1157">
              <w:txbxContent>
                <w:p w:rsidR="0045272D" w:rsidRPr="00A746B9" w:rsidRDefault="0045272D" w:rsidP="00BB0D13">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45272D" w:rsidRPr="00A746B9" w:rsidRDefault="0045272D" w:rsidP="00BB0D13">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BB0D13" w:rsidRDefault="00BB0D13" w:rsidP="00BB0D13">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BB0D13" w:rsidRDefault="00BB0D13" w:rsidP="00BB0D13">
      <w:pPr>
        <w:tabs>
          <w:tab w:val="left" w:pos="0"/>
        </w:tabs>
        <w:spacing w:line="216" w:lineRule="auto"/>
        <w:jc w:val="both"/>
        <w:rPr>
          <w:rFonts w:cs="Zar"/>
          <w:b/>
          <w:bCs/>
          <w:rtl/>
        </w:rPr>
      </w:pPr>
    </w:p>
    <w:p w:rsidR="00BB0D13" w:rsidRPr="00011C8F" w:rsidRDefault="00B43F78" w:rsidP="00BB0D13">
      <w:pPr>
        <w:tabs>
          <w:tab w:val="left" w:pos="0"/>
        </w:tabs>
        <w:spacing w:line="216" w:lineRule="auto"/>
        <w:ind w:left="4"/>
        <w:jc w:val="both"/>
        <w:rPr>
          <w:rFonts w:cs="Zar"/>
          <w:b/>
          <w:bCs/>
          <w:sz w:val="22"/>
          <w:szCs w:val="22"/>
        </w:rPr>
      </w:pPr>
      <w:r>
        <w:rPr>
          <w:rFonts w:cs="B Lotus"/>
          <w:spacing w:val="-4"/>
          <w:sz w:val="22"/>
          <w:szCs w:val="22"/>
        </w:rPr>
        <w:pict>
          <v:shape id="_x0000_s1158" type="#_x0000_t202" style="position:absolute;left:0;text-align:left;margin-left:-56.75pt;margin-top:9.95pt;width:227.6pt;height:54.1pt;z-index:-251661824" strokecolor="white">
            <v:textbox style="mso-next-textbox:#_x0000_s1158">
              <w:txbxContent>
                <w:p w:rsidR="0045272D" w:rsidRPr="00011C8F" w:rsidRDefault="0045272D" w:rsidP="00BB0D13">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w:t>
                  </w:r>
                </w:p>
                <w:p w:rsidR="0045272D" w:rsidRPr="00011C8F" w:rsidRDefault="0045272D" w:rsidP="00BB0D13">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 (با نظر كارشناسي)</w:t>
                  </w:r>
                </w:p>
                <w:p w:rsidR="0045272D" w:rsidRPr="00011C8F" w:rsidRDefault="0045272D" w:rsidP="00BB0D13">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BB0D13" w:rsidRPr="00011C8F">
        <w:rPr>
          <w:rFonts w:cs="Zar" w:hint="cs"/>
          <w:b/>
          <w:bCs/>
          <w:sz w:val="22"/>
          <w:szCs w:val="22"/>
          <w:rtl/>
        </w:rPr>
        <w:t xml:space="preserve">2- در اجراي بند (2) ماده (4) قانون تدوين و تنقيح قوانين و مقررات كشور: </w:t>
      </w:r>
    </w:p>
    <w:p w:rsidR="00BB0D13" w:rsidRPr="00DC602D" w:rsidRDefault="00BB0D13" w:rsidP="00BB0D13">
      <w:pPr>
        <w:spacing w:line="216" w:lineRule="auto"/>
        <w:rPr>
          <w:rFonts w:cs="Zar"/>
          <w:sz w:val="14"/>
          <w:szCs w:val="14"/>
          <w:rtl/>
        </w:rPr>
      </w:pPr>
    </w:p>
    <w:p w:rsidR="00BB0D13" w:rsidRPr="00011C8F" w:rsidRDefault="00BB0D13" w:rsidP="00BB0D13">
      <w:pPr>
        <w:tabs>
          <w:tab w:val="left" w:pos="0"/>
        </w:tabs>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BB0D13" w:rsidRDefault="00BB0D13" w:rsidP="00BB0D13">
      <w:pPr>
        <w:spacing w:line="216" w:lineRule="auto"/>
        <w:rPr>
          <w:rFonts w:cs="Zar"/>
          <w:rtl/>
        </w:rPr>
      </w:pPr>
    </w:p>
    <w:p w:rsidR="00BB0D13" w:rsidRPr="00E06B2E" w:rsidRDefault="00BB0D13" w:rsidP="00BB0D13">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BB0D13" w:rsidRPr="00E06B2E" w:rsidRDefault="00B43F78" w:rsidP="00BB0D13">
      <w:pPr>
        <w:tabs>
          <w:tab w:val="left" w:pos="0"/>
        </w:tabs>
        <w:spacing w:line="216" w:lineRule="auto"/>
        <w:jc w:val="both"/>
        <w:rPr>
          <w:rFonts w:cs="B Lotus"/>
          <w:spacing w:val="-4"/>
          <w:sz w:val="20"/>
          <w:szCs w:val="20"/>
          <w:rtl/>
        </w:rPr>
      </w:pPr>
      <w:r>
        <w:rPr>
          <w:rFonts w:cs="B Lotus"/>
          <w:spacing w:val="-4"/>
          <w:sz w:val="20"/>
          <w:szCs w:val="20"/>
          <w:rtl/>
        </w:rPr>
        <w:pict>
          <v:shape id="_x0000_s1162" type="#_x0000_t202" style="position:absolute;left:0;text-align:left;margin-left:170.6pt;margin-top:9.45pt;width:46.35pt;height:33.45pt;z-index:-251657728" strokecolor="white">
            <v:textbox style="mso-next-textbox:#_x0000_s1162">
              <w:txbxContent>
                <w:p w:rsidR="0045272D" w:rsidRPr="006D657F" w:rsidRDefault="0045272D" w:rsidP="00BB0D1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45272D" w:rsidRPr="006D657F" w:rsidRDefault="0045272D" w:rsidP="00BB0D13">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BB0D13" w:rsidRPr="00E06B2E">
        <w:rPr>
          <w:rFonts w:cs="B Lotus" w:hint="cs"/>
          <w:b/>
          <w:bCs/>
          <w:spacing w:val="-4"/>
          <w:sz w:val="22"/>
          <w:szCs w:val="22"/>
          <w:rtl/>
        </w:rPr>
        <w:t>الف- ماده 131-</w:t>
      </w:r>
    </w:p>
    <w:p w:rsidR="00BB0D13" w:rsidRPr="00E06B2E" w:rsidRDefault="00BB0D13" w:rsidP="00662103">
      <w:pPr>
        <w:tabs>
          <w:tab w:val="left" w:pos="0"/>
        </w:tabs>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w:t>
      </w:r>
      <w:r w:rsidR="00662103">
        <w:rPr>
          <w:rFonts w:cs="B Lotus" w:hint="cs"/>
          <w:spacing w:val="-4"/>
          <w:sz w:val="22"/>
          <w:szCs w:val="22"/>
          <w:rtl/>
        </w:rPr>
        <w:t>25</w:t>
      </w:r>
      <w:r w:rsidRPr="00E06B2E">
        <w:rPr>
          <w:rFonts w:cs="B Lotus" w:hint="cs"/>
          <w:spacing w:val="-4"/>
          <w:sz w:val="22"/>
          <w:szCs w:val="22"/>
          <w:rtl/>
        </w:rPr>
        <w:t xml:space="preserve"> نفر)</w:t>
      </w:r>
      <w:r w:rsidRPr="00E06B2E">
        <w:rPr>
          <w:rFonts w:cs="Zar" w:hint="cs"/>
          <w:spacing w:val="-4"/>
          <w:sz w:val="22"/>
          <w:szCs w:val="22"/>
          <w:rtl/>
        </w:rPr>
        <w:t xml:space="preserve">   </w:t>
      </w:r>
    </w:p>
    <w:p w:rsidR="00BB0D13" w:rsidRPr="00D228AF" w:rsidRDefault="00B43F78" w:rsidP="00BB0D13">
      <w:pPr>
        <w:tabs>
          <w:tab w:val="left" w:pos="0"/>
        </w:tabs>
        <w:spacing w:line="216" w:lineRule="auto"/>
        <w:ind w:left="240"/>
        <w:jc w:val="both"/>
        <w:rPr>
          <w:rFonts w:cs="B Lotus"/>
          <w:spacing w:val="-4"/>
          <w:sz w:val="6"/>
          <w:szCs w:val="6"/>
          <w:rtl/>
        </w:rPr>
      </w:pPr>
      <w:r>
        <w:rPr>
          <w:rFonts w:cs="B Lotus"/>
          <w:spacing w:val="-4"/>
          <w:sz w:val="20"/>
          <w:szCs w:val="20"/>
          <w:rtl/>
        </w:rPr>
        <w:pict>
          <v:shape id="_x0000_s1163" type="#_x0000_t202" style="position:absolute;left:0;text-align:left;margin-left:169.9pt;margin-top:1.3pt;width:46.35pt;height:33.45pt;z-index:-251656704" strokecolor="white">
            <v:textbox style="mso-next-textbox:#_x0000_s1163">
              <w:txbxContent>
                <w:p w:rsidR="0045272D" w:rsidRPr="006D657F" w:rsidRDefault="0045272D" w:rsidP="00BB0D1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45272D" w:rsidRPr="006D657F" w:rsidRDefault="0045272D" w:rsidP="00BB0D13">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BB0D13" w:rsidRDefault="00B43F78" w:rsidP="00BB0D13">
      <w:pPr>
        <w:tabs>
          <w:tab w:val="left" w:pos="0"/>
        </w:tabs>
        <w:spacing w:line="216" w:lineRule="auto"/>
        <w:ind w:left="240"/>
        <w:jc w:val="both"/>
        <w:rPr>
          <w:rFonts w:cs="Zar"/>
          <w:u w:val="single"/>
          <w:rtl/>
        </w:rPr>
      </w:pPr>
      <w:r>
        <w:rPr>
          <w:rFonts w:cs="B Lotus"/>
          <w:spacing w:val="-4"/>
          <w:sz w:val="20"/>
          <w:szCs w:val="20"/>
          <w:rtl/>
        </w:rPr>
        <w:pict>
          <v:shape id="_x0000_s1164" type="#_x0000_t202" style="position:absolute;left:0;text-align:left;margin-left:144.3pt;margin-top:15.95pt;width:35.4pt;height:33.45pt;z-index:-251655680" strokecolor="white">
            <v:textbox style="mso-next-textbox:#_x0000_s1164">
              <w:txbxContent>
                <w:p w:rsidR="0045272D" w:rsidRPr="006D657F" w:rsidRDefault="0045272D" w:rsidP="00BB0D1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45272D" w:rsidRPr="006D657F" w:rsidRDefault="0045272D" w:rsidP="00BB0D13">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BB0D13">
        <w:rPr>
          <w:rFonts w:cs="B Lotus" w:hint="cs"/>
          <w:spacing w:val="-4"/>
          <w:rtl/>
        </w:rPr>
        <w:t>دوم</w:t>
      </w:r>
      <w:r w:rsidR="00BB0D13" w:rsidRPr="00E421F1">
        <w:rPr>
          <w:rFonts w:cs="B Lotus" w:hint="cs"/>
          <w:b/>
          <w:bCs/>
          <w:spacing w:val="-4"/>
          <w:rtl/>
        </w:rPr>
        <w:t>-</w:t>
      </w:r>
      <w:r w:rsidR="00BB0D13" w:rsidRPr="00827081">
        <w:rPr>
          <w:rFonts w:cs="B Lotus" w:hint="cs"/>
          <w:spacing w:val="-4"/>
          <w:rtl/>
        </w:rPr>
        <w:t xml:space="preserve"> موضوع و عنوان مشخص</w:t>
      </w:r>
    </w:p>
    <w:p w:rsidR="00BB0D13" w:rsidRPr="00D228AF" w:rsidRDefault="00BB0D13" w:rsidP="00BB0D13">
      <w:pPr>
        <w:tabs>
          <w:tab w:val="left" w:pos="0"/>
        </w:tabs>
        <w:spacing w:line="216" w:lineRule="auto"/>
        <w:ind w:left="240"/>
        <w:jc w:val="both"/>
        <w:rPr>
          <w:rFonts w:cs="B Lotus"/>
          <w:spacing w:val="-4"/>
          <w:sz w:val="6"/>
          <w:szCs w:val="6"/>
          <w:rtl/>
        </w:rPr>
      </w:pPr>
    </w:p>
    <w:p w:rsidR="00BB0D13" w:rsidRPr="00827081" w:rsidRDefault="00BB0D13" w:rsidP="00BB0D13">
      <w:pPr>
        <w:tabs>
          <w:tab w:val="left" w:pos="0"/>
        </w:tabs>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BB0D13" w:rsidRPr="00D228AF" w:rsidRDefault="00B43F78" w:rsidP="00BB0D13">
      <w:pPr>
        <w:tabs>
          <w:tab w:val="left" w:pos="0"/>
        </w:tabs>
        <w:spacing w:line="216" w:lineRule="auto"/>
        <w:ind w:left="240"/>
        <w:jc w:val="both"/>
        <w:rPr>
          <w:rFonts w:cs="B Lotus"/>
          <w:spacing w:val="-4"/>
          <w:sz w:val="8"/>
          <w:szCs w:val="8"/>
          <w:rtl/>
        </w:rPr>
      </w:pPr>
      <w:r>
        <w:rPr>
          <w:rFonts w:cs="B Lotus"/>
          <w:spacing w:val="-4"/>
          <w:sz w:val="20"/>
          <w:szCs w:val="20"/>
          <w:rtl/>
        </w:rPr>
        <w:pict>
          <v:shape id="_x0000_s1165" type="#_x0000_t202" style="position:absolute;left:0;text-align:left;margin-left:113.25pt;margin-top:.3pt;width:46.35pt;height:33.45pt;z-index:-251654656" strokecolor="white">
            <v:textbox style="mso-next-textbox:#_x0000_s1165">
              <w:txbxContent>
                <w:p w:rsidR="0045272D" w:rsidRPr="006D657F" w:rsidRDefault="0045272D" w:rsidP="00BB0D1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45272D" w:rsidRPr="006D657F" w:rsidRDefault="0045272D" w:rsidP="00BB0D13">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BB0D13" w:rsidRPr="00D228AF" w:rsidRDefault="00B43F78" w:rsidP="00BB0D13">
      <w:pPr>
        <w:tabs>
          <w:tab w:val="left" w:pos="0"/>
        </w:tabs>
        <w:spacing w:line="216" w:lineRule="auto"/>
        <w:ind w:left="240"/>
        <w:jc w:val="both"/>
        <w:rPr>
          <w:rFonts w:cs="B Lotus"/>
          <w:spacing w:val="-4"/>
          <w:rtl/>
        </w:rPr>
      </w:pPr>
      <w:r>
        <w:rPr>
          <w:rFonts w:cs="B Lotus"/>
          <w:b/>
          <w:bCs/>
          <w:spacing w:val="-4"/>
          <w:sz w:val="26"/>
          <w:szCs w:val="26"/>
          <w:rtl/>
        </w:rPr>
        <w:pict>
          <v:shape id="_x0000_s1160" type="#_x0000_t202" style="position:absolute;left:0;text-align:left;margin-left:-33pt;margin-top:17pt;width:45.15pt;height:37.4pt;z-index:251656704" strokecolor="white">
            <v:textbox style="mso-next-textbox:#_x0000_s1160">
              <w:txbxContent>
                <w:p w:rsidR="0045272D" w:rsidRPr="00C739EB" w:rsidRDefault="0045272D" w:rsidP="00BB0D13">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45272D" w:rsidRPr="00C739EB" w:rsidRDefault="0045272D" w:rsidP="00BB0D13">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00BB0D13">
        <w:rPr>
          <w:rFonts w:cs="B Lotus" w:hint="cs"/>
          <w:spacing w:val="-4"/>
          <w:rtl/>
        </w:rPr>
        <w:t>چهارم</w:t>
      </w:r>
      <w:r w:rsidR="00BB0D13" w:rsidRPr="00D228AF">
        <w:rPr>
          <w:rFonts w:cs="B Lotus" w:hint="cs"/>
          <w:spacing w:val="-4"/>
          <w:rtl/>
        </w:rPr>
        <w:t>-</w:t>
      </w:r>
      <w:r w:rsidR="00BB0D13">
        <w:rPr>
          <w:rFonts w:cs="B Lotus" w:hint="cs"/>
          <w:spacing w:val="-4"/>
          <w:rtl/>
        </w:rPr>
        <w:t xml:space="preserve"> </w:t>
      </w:r>
      <w:r w:rsidR="00BB0D13" w:rsidRPr="00827081">
        <w:rPr>
          <w:rFonts w:cs="B Lotus" w:hint="cs"/>
          <w:spacing w:val="-4"/>
          <w:rtl/>
        </w:rPr>
        <w:t>موادي متناسب با اصل موضوع و عنوان</w:t>
      </w:r>
      <w:r w:rsidR="00BB0D13" w:rsidRPr="00D228AF">
        <w:rPr>
          <w:rFonts w:cs="B Lotus" w:hint="cs"/>
          <w:spacing w:val="-4"/>
          <w:rtl/>
        </w:rPr>
        <w:t xml:space="preserve">     </w:t>
      </w:r>
    </w:p>
    <w:p w:rsidR="00BB0D13" w:rsidRDefault="00B43F78" w:rsidP="00BB0D13">
      <w:pPr>
        <w:tabs>
          <w:tab w:val="left" w:pos="0"/>
        </w:tabs>
        <w:spacing w:line="72" w:lineRule="auto"/>
        <w:ind w:left="238"/>
        <w:jc w:val="both"/>
        <w:rPr>
          <w:rFonts w:cs="B Lotus"/>
          <w:b/>
          <w:bCs/>
          <w:spacing w:val="-4"/>
          <w:sz w:val="22"/>
          <w:szCs w:val="22"/>
          <w:rtl/>
        </w:rPr>
      </w:pPr>
      <w:r>
        <w:rPr>
          <w:rFonts w:cs="B Lotus"/>
          <w:b/>
          <w:bCs/>
          <w:spacing w:val="-4"/>
          <w:sz w:val="26"/>
          <w:szCs w:val="26"/>
          <w:rtl/>
        </w:rPr>
        <w:pict>
          <v:shape id="_x0000_s1159" type="#_x0000_t202" style="position:absolute;left:0;text-align:left;margin-left:164.5pt;margin-top:-.2pt;width:60.5pt;height:38.55pt;z-index:251655680" strokecolor="white">
            <v:textbox style="mso-next-textbox:#_x0000_s1159">
              <w:txbxContent>
                <w:p w:rsidR="0045272D" w:rsidRDefault="0045272D" w:rsidP="00BB0D13">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45272D" w:rsidRDefault="0045272D" w:rsidP="00BB0D13">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r>
        <w:rPr>
          <w:rFonts w:cs="B Lotus"/>
          <w:b/>
          <w:bCs/>
          <w:spacing w:val="-4"/>
          <w:sz w:val="26"/>
          <w:szCs w:val="26"/>
          <w:rtl/>
        </w:rPr>
        <w:pict>
          <v:shape id="_x0000_s1161" type="#_x0000_t202" style="position:absolute;left:0;text-align:left;margin-left:46.8pt;margin-top:-.2pt;width:44.8pt;height:35.8pt;z-index:251657728" strokecolor="white">
            <v:textbox style="mso-next-textbox:#_x0000_s1161">
              <w:txbxContent>
                <w:p w:rsidR="0045272D" w:rsidRPr="004B02BE" w:rsidRDefault="0045272D" w:rsidP="00BB0D13">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ماده واحده</w:t>
                  </w:r>
                </w:p>
                <w:p w:rsidR="0045272D" w:rsidRPr="004B02BE" w:rsidRDefault="0045272D" w:rsidP="00BB0D13">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p>
    <w:p w:rsidR="00BB0D13" w:rsidRPr="00C739EB" w:rsidRDefault="00BB0D13" w:rsidP="00BB0D13">
      <w:pPr>
        <w:tabs>
          <w:tab w:val="left" w:pos="0"/>
        </w:tabs>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6F2C13">
        <w:rPr>
          <w:rFonts w:cs="B Lotus" w:hint="cs"/>
          <w:spacing w:val="-10"/>
          <w:sz w:val="22"/>
          <w:szCs w:val="22"/>
          <w:rtl/>
        </w:rPr>
        <w:t>طرح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BB0D13" w:rsidRPr="00A03E70" w:rsidRDefault="00BB0D13" w:rsidP="00BB0D13">
      <w:pPr>
        <w:tabs>
          <w:tab w:val="left" w:pos="0"/>
        </w:tabs>
        <w:spacing w:line="216" w:lineRule="auto"/>
        <w:ind w:left="4"/>
        <w:jc w:val="both"/>
        <w:rPr>
          <w:rFonts w:cs="Zar"/>
          <w:b/>
          <w:bCs/>
          <w:sz w:val="22"/>
          <w:szCs w:val="22"/>
          <w:rtl/>
        </w:rPr>
      </w:pPr>
    </w:p>
    <w:p w:rsidR="00BB0D13" w:rsidRPr="00A03E70" w:rsidRDefault="00BB0D13" w:rsidP="00BB0D13">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BB0D13" w:rsidRPr="00567546" w:rsidRDefault="00B43F78" w:rsidP="00BB0D13">
      <w:pPr>
        <w:spacing w:line="276" w:lineRule="auto"/>
        <w:ind w:left="240"/>
        <w:jc w:val="both"/>
        <w:rPr>
          <w:rFonts w:cs="Zar"/>
          <w:b/>
          <w:bCs/>
          <w:sz w:val="22"/>
          <w:szCs w:val="22"/>
          <w:rtl/>
        </w:rPr>
      </w:pPr>
      <w:r>
        <w:rPr>
          <w:rFonts w:ascii="Times New Roman Bold" w:hAnsi="Times New Roman Bold" w:cs="Zar"/>
          <w:b/>
          <w:bCs/>
          <w:spacing w:val="-6"/>
          <w:sz w:val="22"/>
          <w:szCs w:val="22"/>
          <w:rtl/>
        </w:rPr>
        <w:pict>
          <v:shape id="_x0000_s1167" type="#_x0000_t202" style="position:absolute;left:0;text-align:left;margin-left:-52.25pt;margin-top:12.65pt;width:220.5pt;height:38.75pt;z-index:-251652608" strokecolor="white">
            <v:textbox style="mso-next-textbox:#_x0000_s1167">
              <w:txbxContent>
                <w:p w:rsidR="0045272D" w:rsidRDefault="0045272D" w:rsidP="00BB0D13">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45272D" w:rsidRDefault="0045272D" w:rsidP="00BB0D13">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BB0D13" w:rsidRPr="00567546">
        <w:rPr>
          <w:rFonts w:cs="Zar" w:hint="cs"/>
          <w:b/>
          <w:bCs/>
          <w:sz w:val="22"/>
          <w:szCs w:val="22"/>
          <w:rtl/>
        </w:rPr>
        <w:t>اول: از نظر قانون اساسي؛</w:t>
      </w:r>
    </w:p>
    <w:p w:rsidR="00BB0D13" w:rsidRPr="00E0596F" w:rsidRDefault="00BB0D13" w:rsidP="00BB0D13">
      <w:pPr>
        <w:tabs>
          <w:tab w:val="left" w:pos="0"/>
        </w:tabs>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BB0D13" w:rsidRDefault="00BB0D13" w:rsidP="00BB0D13">
      <w:pPr>
        <w:spacing w:line="276" w:lineRule="auto"/>
        <w:ind w:left="240"/>
        <w:jc w:val="both"/>
        <w:rPr>
          <w:rFonts w:cs="Zar"/>
          <w:b/>
          <w:bCs/>
          <w:sz w:val="22"/>
          <w:szCs w:val="22"/>
          <w:rtl/>
        </w:rPr>
      </w:pPr>
    </w:p>
    <w:p w:rsidR="00BB0D13" w:rsidRPr="00567546" w:rsidRDefault="00B43F78" w:rsidP="00BB0D13">
      <w:pPr>
        <w:spacing w:line="276" w:lineRule="auto"/>
        <w:ind w:left="240"/>
        <w:jc w:val="both"/>
        <w:rPr>
          <w:rFonts w:cs="Zar"/>
          <w:b/>
          <w:bCs/>
          <w:sz w:val="22"/>
          <w:szCs w:val="22"/>
          <w:rtl/>
        </w:rPr>
      </w:pPr>
      <w:r>
        <w:rPr>
          <w:rFonts w:cs="B Lotus"/>
          <w:b/>
          <w:bCs/>
          <w:spacing w:val="-4"/>
          <w:sz w:val="28"/>
          <w:szCs w:val="28"/>
          <w:rtl/>
        </w:rPr>
        <w:pict>
          <v:shape id="_x0000_s1166" type="#_x0000_t202" style="position:absolute;left:0;text-align:left;margin-left:-14.25pt;margin-top:12.05pt;width:137.85pt;height:45.2pt;z-index:-251653632" strokecolor="white">
            <v:textbox style="mso-next-textbox:#_x0000_s1166">
              <w:txbxContent>
                <w:p w:rsidR="0045272D" w:rsidRPr="004F1481" w:rsidRDefault="0045272D" w:rsidP="00BB0D13">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45272D" w:rsidRPr="004F1481" w:rsidRDefault="0045272D" w:rsidP="00BB0D13">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BB0D13" w:rsidRPr="00567546">
        <w:rPr>
          <w:rFonts w:cs="Zar" w:hint="cs"/>
          <w:b/>
          <w:bCs/>
          <w:sz w:val="22"/>
          <w:szCs w:val="22"/>
          <w:rtl/>
        </w:rPr>
        <w:t>دوم: از نظر سياست‌هاي كلي نظام و سند چشم‌انداز؛</w:t>
      </w:r>
    </w:p>
    <w:p w:rsidR="00BB0D13" w:rsidRPr="00E0596F" w:rsidRDefault="00BB0D13" w:rsidP="00BB0D13">
      <w:pPr>
        <w:tabs>
          <w:tab w:val="left" w:pos="0"/>
        </w:tabs>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BB0D13" w:rsidRDefault="00BB0D13" w:rsidP="00BB0D13">
      <w:pPr>
        <w:spacing w:line="276" w:lineRule="auto"/>
        <w:ind w:left="240"/>
        <w:jc w:val="both"/>
        <w:rPr>
          <w:rFonts w:cs="Zar"/>
          <w:b/>
          <w:bCs/>
          <w:sz w:val="22"/>
          <w:szCs w:val="22"/>
          <w:rtl/>
        </w:rPr>
      </w:pPr>
    </w:p>
    <w:p w:rsidR="00BB0D13" w:rsidRPr="00567546" w:rsidRDefault="00B43F78" w:rsidP="00BB0D13">
      <w:pPr>
        <w:spacing w:line="276" w:lineRule="auto"/>
        <w:ind w:left="240"/>
        <w:jc w:val="both"/>
        <w:rPr>
          <w:rFonts w:cs="Zar"/>
          <w:b/>
          <w:bCs/>
          <w:sz w:val="22"/>
          <w:szCs w:val="22"/>
          <w:rtl/>
        </w:rPr>
      </w:pPr>
      <w:r>
        <w:rPr>
          <w:rFonts w:cs="B Lotus"/>
          <w:b/>
          <w:bCs/>
          <w:spacing w:val="-4"/>
          <w:sz w:val="28"/>
          <w:szCs w:val="28"/>
          <w:rtl/>
        </w:rPr>
        <w:lastRenderedPageBreak/>
        <w:pict>
          <v:shape id="_x0000_s1168" type="#_x0000_t202" style="position:absolute;left:0;text-align:left;margin-left:61.35pt;margin-top:12.4pt;width:137.85pt;height:45.2pt;z-index:-251651584" strokecolor="white">
            <v:textbox style="mso-next-textbox:#_x0000_s1168">
              <w:txbxContent>
                <w:p w:rsidR="0045272D" w:rsidRPr="004F1481" w:rsidRDefault="00066697" w:rsidP="00BB0D13">
                  <w:pPr>
                    <w:spacing w:line="266" w:lineRule="auto"/>
                    <w:ind w:left="-113" w:right="-113"/>
                    <w:rPr>
                      <w:rFonts w:cs="Zar"/>
                      <w:b/>
                      <w:bCs/>
                      <w:sz w:val="16"/>
                      <w:szCs w:val="16"/>
                      <w:u w:val="single"/>
                      <w:rtl/>
                    </w:rPr>
                  </w:pPr>
                  <w:r>
                    <w:rPr>
                      <w:rFonts w:cs="Zar" w:hint="cs"/>
                      <w:b/>
                      <w:bCs/>
                      <w:sz w:val="16"/>
                      <w:szCs w:val="16"/>
                      <w:u w:val="single"/>
                    </w:rPr>
                    <w:sym w:font="Wingdings 2" w:char="F0A3"/>
                  </w:r>
                  <w:r w:rsidR="0045272D" w:rsidRPr="004F1481">
                    <w:rPr>
                      <w:rFonts w:cs="Zar" w:hint="cs"/>
                      <w:b/>
                      <w:bCs/>
                      <w:sz w:val="16"/>
                      <w:szCs w:val="16"/>
                      <w:u w:val="single"/>
                      <w:rtl/>
                    </w:rPr>
                    <w:t xml:space="preserve"> ندارد. </w:t>
                  </w:r>
                </w:p>
                <w:p w:rsidR="0045272D" w:rsidRPr="004F1481" w:rsidRDefault="00066697" w:rsidP="00BB0D13">
                  <w:pPr>
                    <w:spacing w:line="266" w:lineRule="auto"/>
                    <w:ind w:left="-113" w:right="-113"/>
                    <w:rPr>
                      <w:rFonts w:cs="Zar"/>
                      <w:b/>
                      <w:bCs/>
                      <w:sz w:val="16"/>
                      <w:szCs w:val="16"/>
                    </w:rPr>
                  </w:pPr>
                  <w:r>
                    <w:rPr>
                      <w:rFonts w:cs="Zar" w:hint="cs"/>
                      <w:b/>
                      <w:bCs/>
                      <w:sz w:val="16"/>
                      <w:szCs w:val="16"/>
                    </w:rPr>
                    <w:sym w:font="Wingdings 2" w:char="F0A2"/>
                  </w:r>
                  <w:r w:rsidR="0045272D" w:rsidRPr="004F1481">
                    <w:rPr>
                      <w:rFonts w:cs="Zar" w:hint="cs"/>
                      <w:b/>
                      <w:bCs/>
                      <w:sz w:val="16"/>
                      <w:szCs w:val="16"/>
                      <w:rtl/>
                    </w:rPr>
                    <w:t xml:space="preserve"> دارد، دليل مغايرت به ضميمه تقديم مي‌شود.</w:t>
                  </w:r>
                </w:p>
              </w:txbxContent>
            </v:textbox>
            <w10:wrap anchorx="page"/>
          </v:shape>
        </w:pict>
      </w:r>
      <w:r w:rsidR="00BB0D13">
        <w:rPr>
          <w:rFonts w:cs="Zar" w:hint="cs"/>
          <w:b/>
          <w:bCs/>
          <w:sz w:val="22"/>
          <w:szCs w:val="22"/>
          <w:rtl/>
        </w:rPr>
        <w:t xml:space="preserve">سوم: </w:t>
      </w:r>
      <w:r w:rsidR="00BB0D13" w:rsidRPr="00567546">
        <w:rPr>
          <w:rFonts w:cs="Zar" w:hint="cs"/>
          <w:b/>
          <w:bCs/>
          <w:sz w:val="22"/>
          <w:szCs w:val="22"/>
          <w:rtl/>
        </w:rPr>
        <w:t>از نظر قانون برنامه؛</w:t>
      </w:r>
    </w:p>
    <w:p w:rsidR="00BB0D13" w:rsidRPr="00CF2EA2" w:rsidRDefault="00BB0D13" w:rsidP="00BB0D13">
      <w:pPr>
        <w:tabs>
          <w:tab w:val="left" w:pos="0"/>
        </w:tabs>
        <w:jc w:val="both"/>
        <w:rPr>
          <w:rFonts w:cs="B Zar"/>
          <w:b/>
          <w:bCs/>
          <w:sz w:val="16"/>
          <w:szCs w:val="16"/>
          <w:rtl/>
        </w:rPr>
      </w:pPr>
      <w:r>
        <w:rPr>
          <w:rFonts w:cs="B Zar" w:hint="cs"/>
          <w:b/>
          <w:bCs/>
          <w:sz w:val="16"/>
          <w:szCs w:val="16"/>
          <w:rtl/>
        </w:rPr>
        <w:tab/>
      </w:r>
      <w:r w:rsidRPr="00CF2EA2">
        <w:rPr>
          <w:rFonts w:cs="B Zar" w:hint="cs"/>
          <w:b/>
          <w:bCs/>
          <w:sz w:val="16"/>
          <w:szCs w:val="16"/>
          <w:rtl/>
        </w:rPr>
        <w:t>طرح تقديمي با قانون برنامه مغايرت</w:t>
      </w:r>
    </w:p>
    <w:p w:rsidR="00BB0D13" w:rsidRDefault="00BB0D13" w:rsidP="00BB0D13">
      <w:pPr>
        <w:spacing w:line="276" w:lineRule="auto"/>
        <w:ind w:left="240"/>
        <w:jc w:val="both"/>
        <w:rPr>
          <w:rFonts w:cs="Zar"/>
          <w:b/>
          <w:bCs/>
          <w:sz w:val="22"/>
          <w:szCs w:val="22"/>
          <w:rtl/>
        </w:rPr>
      </w:pPr>
    </w:p>
    <w:p w:rsidR="00BB0D13" w:rsidRPr="00567546" w:rsidRDefault="00B43F78" w:rsidP="00BB0D13">
      <w:pPr>
        <w:spacing w:line="276" w:lineRule="auto"/>
        <w:ind w:left="240"/>
        <w:jc w:val="both"/>
        <w:rPr>
          <w:rFonts w:cs="Zar"/>
          <w:b/>
          <w:bCs/>
          <w:sz w:val="22"/>
          <w:szCs w:val="22"/>
          <w:rtl/>
        </w:rPr>
      </w:pPr>
      <w:r>
        <w:rPr>
          <w:rFonts w:cs="B Lotus"/>
          <w:b/>
          <w:bCs/>
          <w:spacing w:val="-4"/>
          <w:sz w:val="28"/>
          <w:szCs w:val="28"/>
          <w:rtl/>
        </w:rPr>
        <w:pict>
          <v:shape id="_x0000_s1169" type="#_x0000_t202" style="position:absolute;left:0;text-align:left;margin-left:-4.35pt;margin-top:12.9pt;width:137.85pt;height:45.2pt;z-index:-251650560" strokecolor="white">
            <v:textbox style="mso-next-textbox:#_x0000_s1169">
              <w:txbxContent>
                <w:p w:rsidR="0045272D" w:rsidRPr="004F1481" w:rsidRDefault="0045272D" w:rsidP="00BB0D13">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45272D" w:rsidRPr="004F1481" w:rsidRDefault="0045272D" w:rsidP="00BB0D13">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BB0D13">
        <w:rPr>
          <w:rFonts w:cs="Zar" w:hint="cs"/>
          <w:b/>
          <w:bCs/>
          <w:sz w:val="22"/>
          <w:szCs w:val="22"/>
          <w:rtl/>
        </w:rPr>
        <w:t xml:space="preserve">چهارم: </w:t>
      </w:r>
      <w:r w:rsidR="00BB0D13" w:rsidRPr="00567546">
        <w:rPr>
          <w:rFonts w:cs="Zar" w:hint="cs"/>
          <w:b/>
          <w:bCs/>
          <w:sz w:val="22"/>
          <w:szCs w:val="22"/>
          <w:rtl/>
        </w:rPr>
        <w:t xml:space="preserve">از نظر </w:t>
      </w:r>
      <w:r w:rsidR="00BB0D13">
        <w:rPr>
          <w:rFonts w:cs="Zar" w:hint="cs"/>
          <w:b/>
          <w:bCs/>
          <w:sz w:val="22"/>
          <w:szCs w:val="22"/>
          <w:rtl/>
        </w:rPr>
        <w:t>آيين‌نامه داخلي مجلس (ماهوي)</w:t>
      </w:r>
      <w:r w:rsidR="00BB0D13" w:rsidRPr="00567546">
        <w:rPr>
          <w:rFonts w:cs="Zar" w:hint="cs"/>
          <w:b/>
          <w:bCs/>
          <w:sz w:val="22"/>
          <w:szCs w:val="22"/>
          <w:rtl/>
        </w:rPr>
        <w:t>؛</w:t>
      </w:r>
    </w:p>
    <w:p w:rsidR="00BB0D13" w:rsidRPr="008B7E2C" w:rsidRDefault="00BB0D13" w:rsidP="00BB0D13">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BB0D13" w:rsidRDefault="00B43F78" w:rsidP="00BB0D13">
      <w:pPr>
        <w:tabs>
          <w:tab w:val="left" w:pos="0"/>
        </w:tabs>
        <w:spacing w:line="276" w:lineRule="auto"/>
        <w:ind w:left="4"/>
        <w:jc w:val="both"/>
        <w:rPr>
          <w:rFonts w:cs="Zar"/>
          <w:b/>
          <w:bCs/>
          <w:rtl/>
        </w:rPr>
      </w:pPr>
      <w:r>
        <w:rPr>
          <w:rFonts w:cs="B Lotus"/>
          <w:b/>
          <w:bCs/>
          <w:spacing w:val="-4"/>
          <w:sz w:val="28"/>
          <w:szCs w:val="28"/>
          <w:rtl/>
        </w:rPr>
        <w:pict>
          <v:shape id="_x0000_s1170" type="#_x0000_t202" style="position:absolute;left:0;text-align:left;margin-left:-12.85pt;margin-top:14.5pt;width:158.95pt;height:45.2pt;z-index:-251649536" strokecolor="white">
            <v:textbox style="mso-next-textbox:#_x0000_s1170">
              <w:txbxContent>
                <w:p w:rsidR="0045272D" w:rsidRPr="004F1481" w:rsidRDefault="0045272D" w:rsidP="00BB0D13">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45272D" w:rsidRPr="004F1481" w:rsidRDefault="0045272D" w:rsidP="00BB0D13">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BB0D13" w:rsidRPr="008B7E2C" w:rsidRDefault="00BB0D13" w:rsidP="00BB0D13">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BB0D13" w:rsidRDefault="00B43F78" w:rsidP="00BB0D13">
      <w:pPr>
        <w:spacing w:line="276" w:lineRule="auto"/>
        <w:rPr>
          <w:rFonts w:cs="Zar"/>
          <w:rtl/>
        </w:rPr>
      </w:pPr>
      <w:r>
        <w:rPr>
          <w:rFonts w:cs="B Zar"/>
          <w:b/>
          <w:bCs/>
          <w:sz w:val="16"/>
          <w:szCs w:val="16"/>
          <w:rtl/>
        </w:rPr>
        <w:pict>
          <v:shape id="_x0000_s1172" type="#_x0000_t202" style="position:absolute;left:0;text-align:left;margin-left:86.95pt;margin-top:8.5pt;width:11.8pt;height:44.5pt;z-index:251668992" strokecolor="white">
            <v:textbox style="mso-next-textbox:#_x0000_s1172">
              <w:txbxContent>
                <w:p w:rsidR="0045272D" w:rsidRPr="001D4981" w:rsidRDefault="0045272D" w:rsidP="00BB0D13">
                  <w:pPr>
                    <w:ind w:left="-107"/>
                    <w:rPr>
                      <w:u w:val="single"/>
                      <w:rtl/>
                    </w:rPr>
                  </w:pPr>
                  <w:r w:rsidRPr="001D4981">
                    <w:rPr>
                      <w:rFonts w:hint="cs"/>
                      <w:u w:val="single"/>
                      <w:rtl/>
                    </w:rPr>
                    <w:t>2</w:t>
                  </w:r>
                </w:p>
                <w:p w:rsidR="0045272D" w:rsidRDefault="0045272D" w:rsidP="00BB0D13">
                  <w:pPr>
                    <w:ind w:left="-107"/>
                    <w:rPr>
                      <w:rtl/>
                    </w:rPr>
                  </w:pPr>
                  <w:r>
                    <w:rPr>
                      <w:rFonts w:hint="cs"/>
                      <w:rtl/>
                    </w:rPr>
                    <w:t>3</w:t>
                  </w:r>
                </w:p>
              </w:txbxContent>
            </v:textbox>
            <w10:wrap anchorx="page"/>
          </v:shape>
        </w:pict>
      </w:r>
      <w:r>
        <w:rPr>
          <w:rFonts w:cs="B Lotus"/>
          <w:b/>
          <w:bCs/>
          <w:spacing w:val="-4"/>
          <w:sz w:val="28"/>
          <w:szCs w:val="28"/>
          <w:rtl/>
        </w:rPr>
        <w:pict>
          <v:shape id="_x0000_s1173" type="#_x0000_t202" style="position:absolute;left:0;text-align:left;margin-left:6.35pt;margin-top:15.5pt;width:34.75pt;height:32.8pt;z-index:-251646464" strokecolor="white">
            <v:textbox style="mso-next-textbox:#_x0000_s1173">
              <w:txbxContent>
                <w:p w:rsidR="0045272D" w:rsidRPr="004F1481" w:rsidRDefault="0045272D" w:rsidP="00BB0D13">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45272D" w:rsidRPr="004F1481" w:rsidRDefault="0045272D" w:rsidP="00BB0D13">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Pr>
          <w:rFonts w:cs="B Lotus"/>
          <w:b/>
          <w:bCs/>
          <w:spacing w:val="-4"/>
          <w:sz w:val="28"/>
          <w:szCs w:val="28"/>
          <w:rtl/>
        </w:rPr>
        <w:pict>
          <v:shape id="_x0000_s1171" type="#_x0000_t202" style="position:absolute;left:0;text-align:left;margin-left:115.45pt;margin-top:15.5pt;width:44.15pt;height:38.35pt;z-index:-251648512" strokecolor="white">
            <v:textbox style="mso-next-textbox:#_x0000_s1171">
              <w:txbxContent>
                <w:p w:rsidR="0045272D" w:rsidRPr="004F1481" w:rsidRDefault="0045272D" w:rsidP="00BB0D13">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45272D" w:rsidRPr="004F1481" w:rsidRDefault="0045272D" w:rsidP="00BB0D13">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BB0D13" w:rsidRPr="008B7E2C" w:rsidRDefault="00BB0D13" w:rsidP="00BB0D13">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BB0D13" w:rsidRDefault="00BB0D13" w:rsidP="00BB0D13">
      <w:pPr>
        <w:rPr>
          <w:rFonts w:cs="B Lotus"/>
          <w:b/>
          <w:bCs/>
          <w:spacing w:val="-4"/>
          <w:sz w:val="28"/>
          <w:szCs w:val="28"/>
          <w:rtl/>
        </w:rPr>
      </w:pPr>
    </w:p>
    <w:p w:rsidR="00BB0D13" w:rsidRPr="002527A8" w:rsidRDefault="00BB0D13" w:rsidP="001A5194">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001A5194">
        <w:rPr>
          <w:rFonts w:cs="B Lotus" w:hint="cs"/>
          <w:spacing w:val="-4"/>
          <w:sz w:val="22"/>
          <w:szCs w:val="22"/>
          <w:rtl/>
        </w:rPr>
        <w:t>يك</w:t>
      </w:r>
      <w:r w:rsidRPr="00354B2D">
        <w:rPr>
          <w:rFonts w:cs="B Lotus" w:hint="cs"/>
          <w:b/>
          <w:bCs/>
          <w:spacing w:val="-4"/>
          <w:sz w:val="22"/>
          <w:szCs w:val="22"/>
          <w:rtl/>
        </w:rPr>
        <w:t xml:space="preserve"> برگ اظهارنظر به ضميمه تقديم مي‌شود.</w:t>
      </w:r>
    </w:p>
    <w:p w:rsidR="00BB0D13" w:rsidRDefault="00BB0D13" w:rsidP="00BB0D13">
      <w:pPr>
        <w:bidi w:val="0"/>
        <w:spacing w:line="192" w:lineRule="auto"/>
        <w:ind w:left="27"/>
        <w:rPr>
          <w:rFonts w:cs="B Zar"/>
          <w:b/>
          <w:bCs/>
          <w:spacing w:val="-4"/>
          <w:sz w:val="26"/>
          <w:szCs w:val="26"/>
        </w:rPr>
      </w:pPr>
    </w:p>
    <w:p w:rsidR="00BB0D13" w:rsidRDefault="00BB0D13" w:rsidP="00BB0D13">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BB0D13" w:rsidRDefault="00BB0D13" w:rsidP="00BB0D13">
      <w:pPr>
        <w:bidi w:val="0"/>
        <w:spacing w:line="192" w:lineRule="auto"/>
        <w:ind w:left="27"/>
        <w:rPr>
          <w:rFonts w:cs="B Zar"/>
          <w:b/>
          <w:bCs/>
          <w:spacing w:val="-4"/>
          <w:sz w:val="32"/>
          <w:szCs w:val="32"/>
        </w:rPr>
      </w:pPr>
    </w:p>
    <w:p w:rsidR="00BB0D13" w:rsidRDefault="00BB0D13" w:rsidP="00BB0D13">
      <w:pPr>
        <w:rPr>
          <w:rFonts w:cs="B Lotus"/>
          <w:b/>
          <w:bCs/>
          <w:spacing w:val="-4"/>
          <w:sz w:val="28"/>
          <w:szCs w:val="28"/>
          <w:rtl/>
        </w:rPr>
      </w:pPr>
      <w:r>
        <w:rPr>
          <w:rFonts w:cs="Times New Roman" w:hint="cs"/>
          <w:b/>
          <w:sz w:val="26"/>
          <w:szCs w:val="26"/>
          <w:rtl/>
        </w:rPr>
        <w:t>___________________________________________________</w:t>
      </w:r>
    </w:p>
    <w:p w:rsidR="00BB0D13" w:rsidRDefault="00BB0D13" w:rsidP="00BB0D13">
      <w:pPr>
        <w:tabs>
          <w:tab w:val="left" w:pos="0"/>
        </w:tabs>
        <w:spacing w:line="216" w:lineRule="auto"/>
        <w:ind w:left="4"/>
        <w:jc w:val="lowKashida"/>
        <w:rPr>
          <w:rFonts w:ascii="Times New Roman Bold" w:hAnsi="Times New Roman Bold" w:cs="Zar"/>
          <w:b/>
          <w:bCs/>
          <w:spacing w:val="-6"/>
          <w:sz w:val="22"/>
          <w:szCs w:val="22"/>
          <w:rtl/>
        </w:rPr>
      </w:pPr>
    </w:p>
    <w:p w:rsidR="00BB0D13" w:rsidRDefault="00B43F78" w:rsidP="00BB0D13">
      <w:pPr>
        <w:tabs>
          <w:tab w:val="left" w:pos="0"/>
        </w:tabs>
        <w:spacing w:line="216" w:lineRule="auto"/>
        <w:ind w:left="4"/>
        <w:jc w:val="lowKashida"/>
        <w:rPr>
          <w:rFonts w:ascii="Times New Roman Bold" w:hAnsi="Times New Roman Bold" w:cs="Zar"/>
          <w:b/>
          <w:bCs/>
          <w:spacing w:val="-6"/>
          <w:sz w:val="22"/>
          <w:szCs w:val="22"/>
          <w:rtl/>
        </w:rPr>
      </w:pPr>
      <w:r>
        <w:rPr>
          <w:rFonts w:cs="B Lotus"/>
          <w:b/>
          <w:bCs/>
          <w:spacing w:val="-4"/>
          <w:sz w:val="28"/>
          <w:szCs w:val="28"/>
          <w:rtl/>
        </w:rPr>
        <w:pict>
          <v:shape id="_x0000_s1174" type="#_x0000_t202" style="position:absolute;left:0;text-align:left;margin-left:14.65pt;margin-top:8.25pt;width:34.75pt;height:32.8pt;z-index:-251645440" strokecolor="white">
            <v:textbox style="mso-next-textbox:#_x0000_s1174">
              <w:txbxContent>
                <w:p w:rsidR="0045272D" w:rsidRPr="004F1481" w:rsidRDefault="0045272D" w:rsidP="00BB0D13">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45272D" w:rsidRPr="004F1481" w:rsidRDefault="0045272D" w:rsidP="00BB0D13">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BB0D13" w:rsidRPr="00F77896" w:rsidRDefault="00BB0D13" w:rsidP="00BB0D13">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BB0D13" w:rsidRPr="000159E4" w:rsidRDefault="00BB0D13" w:rsidP="00BB0D13">
      <w:pPr>
        <w:tabs>
          <w:tab w:val="left" w:pos="0"/>
        </w:tabs>
        <w:ind w:left="600"/>
        <w:jc w:val="both"/>
        <w:rPr>
          <w:rFonts w:cs="B Lotus"/>
          <w:spacing w:val="-4"/>
          <w:rtl/>
        </w:rPr>
      </w:pPr>
    </w:p>
    <w:p w:rsidR="00BB0D13" w:rsidRPr="001D558B" w:rsidRDefault="00BB0D13" w:rsidP="00BB0D13">
      <w:pPr>
        <w:ind w:left="5040"/>
        <w:jc w:val="center"/>
        <w:rPr>
          <w:rFonts w:cs="Zar"/>
          <w:b/>
          <w:bCs/>
          <w:spacing w:val="-4"/>
          <w:sz w:val="14"/>
          <w:szCs w:val="14"/>
          <w:rtl/>
        </w:rPr>
      </w:pPr>
    </w:p>
    <w:p w:rsidR="00BB0D13" w:rsidRDefault="00BB0D13" w:rsidP="00BB0D13">
      <w:pPr>
        <w:bidi w:val="0"/>
        <w:spacing w:line="192" w:lineRule="auto"/>
        <w:ind w:left="27"/>
        <w:rPr>
          <w:rFonts w:cs="Zar"/>
          <w:b/>
          <w:bCs/>
          <w:spacing w:val="-4"/>
          <w:sz w:val="22"/>
          <w:szCs w:val="22"/>
          <w:rtl/>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1A5194" w:rsidRDefault="001A5194" w:rsidP="001A5194">
      <w:pPr>
        <w:jc w:val="center"/>
        <w:rPr>
          <w:rFonts w:cs="B Titr"/>
          <w:b/>
          <w:bCs/>
          <w:spacing w:val="-4"/>
          <w:rtl/>
        </w:rPr>
      </w:pPr>
      <w:r w:rsidRPr="004B3D16">
        <w:rPr>
          <w:rFonts w:cs="B Titr" w:hint="cs"/>
          <w:b/>
          <w:bCs/>
          <w:spacing w:val="-4"/>
          <w:rtl/>
        </w:rPr>
        <w:t>ضميمه نظر اداره‌كل تدوين قوانين</w:t>
      </w:r>
    </w:p>
    <w:p w:rsidR="001A5194" w:rsidRDefault="001A5194" w:rsidP="001A5194">
      <w:pPr>
        <w:jc w:val="center"/>
        <w:rPr>
          <w:rFonts w:cs="B Titr"/>
          <w:b/>
          <w:bCs/>
          <w:spacing w:val="-4"/>
          <w:rtl/>
        </w:rPr>
      </w:pPr>
    </w:p>
    <w:p w:rsidR="001A5194" w:rsidRPr="009961A1" w:rsidRDefault="00B43F78" w:rsidP="001A5194">
      <w:pPr>
        <w:jc w:val="lowKashida"/>
        <w:rPr>
          <w:rFonts w:cs="Zar"/>
          <w:b/>
          <w:bCs/>
          <w:spacing w:val="-4"/>
          <w:rtl/>
        </w:rPr>
      </w:pPr>
      <w:r>
        <w:rPr>
          <w:rFonts w:ascii="Tahoma" w:hAnsi="Tahoma" w:cs="B Lotus"/>
          <w:b/>
          <w:spacing w:val="-2"/>
          <w:sz w:val="28"/>
          <w:szCs w:val="28"/>
          <w:rtl/>
        </w:rPr>
        <w:pict>
          <v:line id="_x0000_s1177" style="position:absolute;left:0;text-align:left;z-index:251645440" from="-5.4pt,18.55pt" to="339.85pt,18.55pt">
            <w10:wrap anchorx="page"/>
          </v:line>
        </w:pict>
      </w:r>
      <w:r w:rsidR="001A5194" w:rsidRPr="009961A1">
        <w:rPr>
          <w:rFonts w:cs="Zar" w:hint="cs"/>
          <w:b/>
          <w:bCs/>
          <w:spacing w:val="-4"/>
          <w:rtl/>
        </w:rPr>
        <w:t>بيان مستندات و دلايل مغايرت</w:t>
      </w:r>
      <w:r w:rsidR="001A5194">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tblGrid>
      <w:tr w:rsidR="001A5194" w:rsidRPr="00FB5C27" w:rsidTr="0045272D">
        <w:tc>
          <w:tcPr>
            <w:tcW w:w="6906" w:type="dxa"/>
            <w:tcBorders>
              <w:top w:val="nil"/>
              <w:left w:val="single" w:sz="4" w:space="0" w:color="auto"/>
              <w:bottom w:val="nil"/>
              <w:right w:val="single" w:sz="4" w:space="0" w:color="auto"/>
            </w:tcBorders>
          </w:tcPr>
          <w:p w:rsidR="002D0464" w:rsidRDefault="002D0464" w:rsidP="00D26C33">
            <w:pPr>
              <w:jc w:val="lowKashida"/>
              <w:rPr>
                <w:rFonts w:ascii="Tahoma" w:hAnsi="Tahoma" w:cs="B Lotus"/>
                <w:b/>
                <w:spacing w:val="-2"/>
                <w:sz w:val="28"/>
                <w:szCs w:val="28"/>
                <w:rtl/>
              </w:rPr>
            </w:pPr>
            <w:r>
              <w:rPr>
                <w:rFonts w:cs="B Lotus" w:hint="cs"/>
                <w:sz w:val="28"/>
                <w:szCs w:val="28"/>
                <w:rtl/>
              </w:rPr>
              <w:t>1- به دليل تحميل بار مالي به بيمه تأمين اجتماعي، مغاير جزء (3) بند (الف) ماده (26) قانون برنامه پنجم توسعه مي‌باشد، لذا نياز به دو سوم رأي نمايندگان دارد.</w:t>
            </w:r>
          </w:p>
          <w:p w:rsidR="001A5194" w:rsidRPr="002D0464" w:rsidRDefault="002D0464" w:rsidP="00550C88">
            <w:pPr>
              <w:jc w:val="lowKashida"/>
              <w:rPr>
                <w:rFonts w:ascii="Tahoma" w:hAnsi="Tahoma" w:cs="B Lotus"/>
                <w:b/>
                <w:spacing w:val="-2"/>
                <w:sz w:val="28"/>
                <w:szCs w:val="28"/>
              </w:rPr>
            </w:pPr>
            <w:r w:rsidRPr="002D0464">
              <w:rPr>
                <w:rFonts w:ascii="Tahoma" w:hAnsi="Tahoma" w:cs="B Lotus" w:hint="cs"/>
                <w:b/>
                <w:spacing w:val="-2"/>
                <w:sz w:val="28"/>
                <w:szCs w:val="28"/>
                <w:rtl/>
              </w:rPr>
              <w:t xml:space="preserve">2- </w:t>
            </w:r>
            <w:r w:rsidR="001A5194" w:rsidRPr="002D0464">
              <w:rPr>
                <w:rFonts w:ascii="Tahoma" w:hAnsi="Tahoma" w:cs="B Lotus" w:hint="cs"/>
                <w:b/>
                <w:spacing w:val="-2"/>
                <w:sz w:val="28"/>
                <w:szCs w:val="28"/>
                <w:rtl/>
              </w:rPr>
              <w:t xml:space="preserve">در اين طرح مشخص نشده كه آيا افراد مي‌توانند با پرداخت مابه‌التفاوت بيمه مشاغل سخت و زيان‌آور </w:t>
            </w:r>
            <w:r w:rsidR="00B625B1" w:rsidRPr="002D0464">
              <w:rPr>
                <w:rFonts w:ascii="Tahoma" w:hAnsi="Tahoma" w:cs="B Lotus" w:hint="cs"/>
                <w:b/>
                <w:spacing w:val="-2"/>
                <w:sz w:val="28"/>
                <w:szCs w:val="28"/>
                <w:rtl/>
              </w:rPr>
              <w:t>(</w:t>
            </w:r>
            <w:r w:rsidR="001A5194" w:rsidRPr="002D0464">
              <w:rPr>
                <w:rFonts w:ascii="Tahoma" w:hAnsi="Tahoma" w:cs="B Lotus" w:hint="cs"/>
                <w:b/>
                <w:spacing w:val="-2"/>
                <w:sz w:val="28"/>
                <w:szCs w:val="28"/>
                <w:rtl/>
              </w:rPr>
              <w:t>چهاردرصد</w:t>
            </w:r>
            <w:r w:rsidR="00B625B1" w:rsidRPr="002D0464">
              <w:rPr>
                <w:rFonts w:ascii="Tahoma" w:hAnsi="Tahoma" w:cs="B Lotus" w:hint="cs"/>
                <w:b/>
                <w:spacing w:val="-2"/>
                <w:sz w:val="28"/>
                <w:szCs w:val="28"/>
                <w:rtl/>
              </w:rPr>
              <w:t xml:space="preserve"> «4%»)</w:t>
            </w:r>
            <w:r w:rsidR="001A5194" w:rsidRPr="002D0464">
              <w:rPr>
                <w:rFonts w:ascii="Tahoma" w:hAnsi="Tahoma" w:cs="B Lotus" w:hint="cs"/>
                <w:b/>
                <w:spacing w:val="-2"/>
                <w:sz w:val="28"/>
                <w:szCs w:val="28"/>
                <w:rtl/>
              </w:rPr>
              <w:t xml:space="preserve"> از ابتدا</w:t>
            </w:r>
            <w:r w:rsidR="00BC4F06" w:rsidRPr="002D0464">
              <w:rPr>
                <w:rFonts w:ascii="Tahoma" w:hAnsi="Tahoma" w:cs="B Lotus" w:hint="cs"/>
                <w:b/>
                <w:spacing w:val="-2"/>
                <w:sz w:val="28"/>
                <w:szCs w:val="28"/>
                <w:rtl/>
              </w:rPr>
              <w:t xml:space="preserve">ي شروع به كار </w:t>
            </w:r>
            <w:r w:rsidR="001A5194" w:rsidRPr="002D0464">
              <w:rPr>
                <w:rFonts w:ascii="Tahoma" w:hAnsi="Tahoma" w:cs="B Lotus" w:hint="cs"/>
                <w:b/>
                <w:spacing w:val="-2"/>
                <w:sz w:val="28"/>
                <w:szCs w:val="28"/>
                <w:rtl/>
              </w:rPr>
              <w:t>مشمول بيمه مشاغل سخت و زيان‌آور شوند يا خير؟</w:t>
            </w:r>
            <w:r w:rsidR="00BC4F06" w:rsidRPr="002D0464">
              <w:rPr>
                <w:rFonts w:ascii="Tahoma" w:hAnsi="Tahoma" w:cs="B Lotus" w:hint="cs"/>
                <w:b/>
                <w:spacing w:val="-2"/>
                <w:sz w:val="28"/>
                <w:szCs w:val="28"/>
                <w:rtl/>
              </w:rPr>
              <w:t xml:space="preserve"> به همين دليل داراي ابهام مي‌باشد </w:t>
            </w:r>
            <w:r w:rsidR="00550C88" w:rsidRPr="002D0464">
              <w:rPr>
                <w:rFonts w:ascii="Tahoma" w:hAnsi="Tahoma" w:cs="B Lotus" w:hint="cs"/>
                <w:b/>
                <w:spacing w:val="-2"/>
                <w:sz w:val="28"/>
                <w:szCs w:val="28"/>
                <w:rtl/>
              </w:rPr>
              <w:t>و</w:t>
            </w:r>
            <w:r w:rsidR="00BC4F06" w:rsidRPr="002D0464">
              <w:rPr>
                <w:rFonts w:ascii="Tahoma" w:hAnsi="Tahoma" w:cs="B Lotus" w:hint="cs"/>
                <w:b/>
                <w:spacing w:val="-2"/>
                <w:sz w:val="28"/>
                <w:szCs w:val="28"/>
                <w:rtl/>
              </w:rPr>
              <w:t xml:space="preserve"> بار مالي آن براي </w:t>
            </w:r>
            <w:r w:rsidR="00BC4F06" w:rsidRPr="002D0464">
              <w:rPr>
                <w:rFonts w:ascii="Tahoma" w:hAnsi="Tahoma" w:cs="B Lotus" w:hint="cs"/>
                <w:b/>
                <w:spacing w:val="-2"/>
                <w:sz w:val="28"/>
                <w:szCs w:val="28"/>
                <w:rtl/>
              </w:rPr>
              <w:lastRenderedPageBreak/>
              <w:t>تأمين اجتماعي مشخص نيست.</w:t>
            </w:r>
            <w:r w:rsidR="00B625B1" w:rsidRPr="002D0464">
              <w:rPr>
                <w:rFonts w:ascii="Tahoma" w:hAnsi="Tahoma" w:cs="B Lotus" w:hint="cs"/>
                <w:b/>
                <w:spacing w:val="-2"/>
                <w:sz w:val="28"/>
                <w:szCs w:val="28"/>
                <w:rtl/>
              </w:rPr>
              <w:t xml:space="preserve"> </w:t>
            </w:r>
            <w:r w:rsidR="00B174BA" w:rsidRPr="002D0464">
              <w:rPr>
                <w:rFonts w:ascii="Tahoma" w:hAnsi="Tahoma" w:cs="B Lotus" w:hint="cs"/>
                <w:b/>
                <w:spacing w:val="-2"/>
                <w:sz w:val="28"/>
                <w:szCs w:val="28"/>
                <w:rtl/>
              </w:rPr>
              <w:t xml:space="preserve">لذا </w:t>
            </w:r>
            <w:r w:rsidR="001A5194" w:rsidRPr="002D0464">
              <w:rPr>
                <w:rFonts w:ascii="Tahoma" w:hAnsi="Tahoma" w:cs="B Lotus" w:hint="cs"/>
                <w:b/>
                <w:spacing w:val="-2"/>
                <w:sz w:val="28"/>
                <w:szCs w:val="28"/>
                <w:rtl/>
              </w:rPr>
              <w:t xml:space="preserve">پيشنهاد مي‌شود </w:t>
            </w:r>
            <w:r w:rsidR="00B174BA" w:rsidRPr="002D0464">
              <w:rPr>
                <w:rFonts w:ascii="Tahoma" w:hAnsi="Tahoma" w:cs="B Lotus" w:hint="cs"/>
                <w:b/>
                <w:spacing w:val="-2"/>
                <w:sz w:val="28"/>
                <w:szCs w:val="28"/>
                <w:rtl/>
              </w:rPr>
              <w:t xml:space="preserve">زمان </w:t>
            </w:r>
            <w:r w:rsidR="00B625B1" w:rsidRPr="002D0464">
              <w:rPr>
                <w:rFonts w:ascii="Tahoma" w:hAnsi="Tahoma" w:cs="B Lotus" w:hint="cs"/>
                <w:b/>
                <w:spacing w:val="-2"/>
                <w:sz w:val="28"/>
                <w:szCs w:val="28"/>
                <w:rtl/>
              </w:rPr>
              <w:t xml:space="preserve">شروع </w:t>
            </w:r>
            <w:r w:rsidR="00B174BA" w:rsidRPr="002D0464">
              <w:rPr>
                <w:rFonts w:ascii="Tahoma" w:hAnsi="Tahoma" w:cs="B Lotus" w:hint="cs"/>
                <w:b/>
                <w:spacing w:val="-2"/>
                <w:sz w:val="28"/>
                <w:szCs w:val="28"/>
                <w:rtl/>
              </w:rPr>
              <w:t>مشمول كارهاي سخت و زيان‌آور شدن اشخاص</w:t>
            </w:r>
            <w:r w:rsidR="00B625B1" w:rsidRPr="002D0464">
              <w:rPr>
                <w:rFonts w:ascii="Tahoma" w:hAnsi="Tahoma" w:cs="B Lotus" w:hint="cs"/>
                <w:b/>
                <w:spacing w:val="-2"/>
                <w:sz w:val="28"/>
                <w:szCs w:val="28"/>
                <w:rtl/>
              </w:rPr>
              <w:t>،</w:t>
            </w:r>
            <w:r w:rsidR="00B174BA" w:rsidRPr="002D0464">
              <w:rPr>
                <w:rFonts w:ascii="Tahoma" w:hAnsi="Tahoma" w:cs="B Lotus" w:hint="cs"/>
                <w:b/>
                <w:spacing w:val="-2"/>
                <w:sz w:val="28"/>
                <w:szCs w:val="28"/>
                <w:rtl/>
              </w:rPr>
              <w:t xml:space="preserve"> مشخص و تبيين </w:t>
            </w:r>
            <w:r w:rsidR="001A5194" w:rsidRPr="002D0464">
              <w:rPr>
                <w:rFonts w:ascii="Tahoma" w:hAnsi="Tahoma" w:cs="B Lotus" w:hint="cs"/>
                <w:b/>
                <w:spacing w:val="-2"/>
                <w:sz w:val="28"/>
                <w:szCs w:val="28"/>
                <w:rtl/>
              </w:rPr>
              <w:t>شود.</w:t>
            </w:r>
          </w:p>
        </w:tc>
      </w:tr>
    </w:tbl>
    <w:p w:rsidR="001A5194" w:rsidRPr="00FB5C27" w:rsidRDefault="00B43F78" w:rsidP="001A5194">
      <w:pPr>
        <w:jc w:val="lowKashida"/>
        <w:rPr>
          <w:rFonts w:cs="B Lotus"/>
          <w:bCs/>
          <w:sz w:val="22"/>
          <w:szCs w:val="22"/>
        </w:rPr>
      </w:pPr>
      <w:r>
        <w:rPr>
          <w:rFonts w:cs="B Lotus"/>
          <w:bCs/>
          <w:sz w:val="22"/>
          <w:szCs w:val="22"/>
          <w:lang w:bidi="ar-SA"/>
        </w:rPr>
        <w:lastRenderedPageBreak/>
        <w:pict>
          <v:line id="_x0000_s1176" style="position:absolute;left:0;text-align:left;z-index:251646464;mso-position-horizontal-relative:text;mso-position-vertical-relative:text" from="-5.4pt,.3pt" to="339.85pt,.3pt">
            <w10:wrap anchorx="page"/>
          </v:line>
        </w:pict>
      </w:r>
    </w:p>
    <w:p w:rsidR="001A5194" w:rsidRPr="004C23DC" w:rsidRDefault="001A5194" w:rsidP="001A5194">
      <w:pPr>
        <w:bidi w:val="0"/>
        <w:spacing w:line="192" w:lineRule="auto"/>
        <w:ind w:left="27"/>
        <w:rPr>
          <w:rFonts w:cs="B Lotus"/>
          <w:b/>
          <w:bCs/>
          <w:spacing w:val="-4"/>
          <w:sz w:val="26"/>
          <w:szCs w:val="26"/>
          <w:rtl/>
        </w:rPr>
      </w:pPr>
      <w:r>
        <w:rPr>
          <w:rFonts w:cs="Zar"/>
          <w:b/>
          <w:bCs/>
          <w:spacing w:val="-4"/>
          <w:sz w:val="28"/>
          <w:szCs w:val="28"/>
          <w:rtl/>
        </w:rPr>
        <w:br w:type="page"/>
      </w:r>
    </w:p>
    <w:p w:rsidR="00BB0D13" w:rsidRDefault="00BB0D13" w:rsidP="000C3325">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BB0D13" w:rsidRPr="00FF55E5" w:rsidRDefault="00BB0D13" w:rsidP="00BB0D13">
      <w:pPr>
        <w:jc w:val="center"/>
        <w:rPr>
          <w:rFonts w:cs="Zar"/>
          <w:b/>
          <w:bCs/>
          <w:spacing w:val="-4"/>
          <w:sz w:val="26"/>
          <w:szCs w:val="26"/>
          <w:rtl/>
        </w:rPr>
      </w:pPr>
    </w:p>
    <w:p w:rsidR="00BB0D13" w:rsidRPr="000D45C7" w:rsidRDefault="00BB0D13" w:rsidP="00BB0D13">
      <w:pPr>
        <w:rPr>
          <w:rFonts w:cs="Zar"/>
          <w:b/>
          <w:bCs/>
          <w:spacing w:val="-4"/>
          <w:sz w:val="26"/>
          <w:szCs w:val="26"/>
          <w:rtl/>
        </w:rPr>
      </w:pPr>
      <w:r w:rsidRPr="000D45C7">
        <w:rPr>
          <w:rFonts w:cs="Zar" w:hint="cs"/>
          <w:b/>
          <w:bCs/>
          <w:spacing w:val="-4"/>
          <w:sz w:val="26"/>
          <w:szCs w:val="26"/>
          <w:rtl/>
        </w:rPr>
        <w:t>معاون محترم قوانين</w:t>
      </w:r>
    </w:p>
    <w:p w:rsidR="00BB0D13" w:rsidRDefault="00BB0D13" w:rsidP="00BB0D13">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BB0D13" w:rsidRPr="00FF55E5" w:rsidRDefault="00BB0D13" w:rsidP="00BB0D13">
      <w:pPr>
        <w:jc w:val="center"/>
        <w:rPr>
          <w:rFonts w:cs="Zar"/>
          <w:b/>
          <w:bCs/>
          <w:spacing w:val="-4"/>
          <w:sz w:val="26"/>
          <w:szCs w:val="26"/>
          <w:rtl/>
        </w:rPr>
      </w:pPr>
    </w:p>
    <w:p w:rsidR="00BB0D13" w:rsidRPr="006F5734" w:rsidRDefault="00B43F78" w:rsidP="00BB0D13">
      <w:pPr>
        <w:numPr>
          <w:ilvl w:val="0"/>
          <w:numId w:val="1"/>
        </w:numPr>
        <w:tabs>
          <w:tab w:val="left" w:pos="0"/>
        </w:tabs>
        <w:jc w:val="both"/>
        <w:rPr>
          <w:rFonts w:cs="Zar"/>
          <w:b/>
          <w:bCs/>
        </w:rPr>
      </w:pPr>
      <w:r>
        <w:rPr>
          <w:rFonts w:cs="Zar"/>
        </w:rPr>
        <w:pict>
          <v:shape id="_x0000_s1153" type="#_x0000_t202" style="position:absolute;left:0;text-align:left;margin-left:-16.6pt;margin-top:11.2pt;width:158.65pt;height:54.75pt;z-index:-251666944" strokecolor="white">
            <v:textbox style="mso-next-textbox:#_x0000_s1153">
              <w:txbxContent>
                <w:p w:rsidR="0045272D" w:rsidRPr="009D2A55" w:rsidRDefault="0045272D" w:rsidP="00BB0D13">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45272D" w:rsidRPr="009D2A55" w:rsidRDefault="0045272D" w:rsidP="00BB0D13">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BB0D13" w:rsidRPr="006F5734">
        <w:rPr>
          <w:rFonts w:cs="Zar" w:hint="cs"/>
          <w:b/>
          <w:bCs/>
          <w:rtl/>
        </w:rPr>
        <w:t xml:space="preserve">در اجراي بند (1):                    </w:t>
      </w:r>
    </w:p>
    <w:p w:rsidR="00BB0D13" w:rsidRPr="00756778" w:rsidRDefault="00BB0D13" w:rsidP="00BB0D13">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BB0D13" w:rsidRPr="00756778" w:rsidRDefault="00BB0D13" w:rsidP="00BB0D13">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BB0D13" w:rsidRDefault="00B43F78" w:rsidP="00BB0D13">
      <w:pPr>
        <w:rPr>
          <w:rFonts w:cs="Zar"/>
          <w:rtl/>
        </w:rPr>
      </w:pPr>
      <w:r>
        <w:rPr>
          <w:rFonts w:cs="Zar"/>
          <w:rtl/>
        </w:rPr>
        <w:pict>
          <v:shape id="_x0000_s1154" type="#_x0000_t202" style="position:absolute;left:0;text-align:left;margin-left:3.45pt;margin-top:12.55pt;width:154.15pt;height:54.75pt;z-index:-251665920" strokecolor="white">
            <v:textbox style="mso-next-textbox:#_x0000_s1154">
              <w:txbxContent>
                <w:p w:rsidR="0045272D" w:rsidRPr="009D2A55" w:rsidRDefault="0045272D" w:rsidP="00BB0D13">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45272D" w:rsidRPr="009D2A55" w:rsidRDefault="0045272D" w:rsidP="00BB0D13">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BB0D13" w:rsidRDefault="00BB0D13" w:rsidP="00BB0D13">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BB0D13" w:rsidRPr="00756778" w:rsidRDefault="00BB0D13" w:rsidP="00BB0D13">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BB0D13" w:rsidRPr="001E4A59" w:rsidRDefault="00BB0D13" w:rsidP="00BB0D13">
      <w:pPr>
        <w:rPr>
          <w:rFonts w:cs="Zar"/>
          <w:rtl/>
        </w:rPr>
      </w:pPr>
    </w:p>
    <w:p w:rsidR="00BB0D13" w:rsidRPr="006F5734" w:rsidRDefault="00B43F78" w:rsidP="00BB0D13">
      <w:pPr>
        <w:numPr>
          <w:ilvl w:val="0"/>
          <w:numId w:val="1"/>
        </w:numPr>
        <w:tabs>
          <w:tab w:val="left" w:pos="0"/>
        </w:tabs>
        <w:jc w:val="both"/>
        <w:rPr>
          <w:rFonts w:cs="Zar"/>
          <w:b/>
          <w:bCs/>
        </w:rPr>
      </w:pPr>
      <w:r>
        <w:rPr>
          <w:rFonts w:cs="Zar"/>
        </w:rPr>
        <w:pict>
          <v:shape id="_x0000_s1155" type="#_x0000_t202" style="position:absolute;left:0;text-align:left;margin-left:16.65pt;margin-top:10.65pt;width:71.1pt;height:45.5pt;z-index:-251664896" strokecolor="white">
            <v:textbox style="mso-next-textbox:#_x0000_s1155">
              <w:txbxContent>
                <w:p w:rsidR="0045272D" w:rsidRPr="009D2A55" w:rsidRDefault="0045272D" w:rsidP="00BB0D13">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45272D" w:rsidRPr="009D2A55" w:rsidRDefault="0045272D" w:rsidP="00BB0D13">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BB0D13" w:rsidRPr="006F5734">
        <w:rPr>
          <w:rFonts w:cs="Zar" w:hint="cs"/>
          <w:b/>
          <w:bCs/>
          <w:rtl/>
        </w:rPr>
        <w:t>در اجراي بند (3):</w:t>
      </w:r>
    </w:p>
    <w:p w:rsidR="00BB0D13" w:rsidRPr="001E4A59" w:rsidRDefault="00BB0D13" w:rsidP="00BB0D13">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BB0D13" w:rsidRDefault="00BB0D13" w:rsidP="00BB0D13">
      <w:pPr>
        <w:ind w:left="240"/>
        <w:jc w:val="both"/>
        <w:rPr>
          <w:rFonts w:cs="Zar"/>
          <w:spacing w:val="-4"/>
          <w:rtl/>
        </w:rPr>
      </w:pPr>
    </w:p>
    <w:p w:rsidR="00BB0D13" w:rsidRPr="001E4A59" w:rsidRDefault="00BB0D13" w:rsidP="00BB0D13">
      <w:pPr>
        <w:ind w:left="240"/>
        <w:jc w:val="both"/>
        <w:rPr>
          <w:rFonts w:cs="Zar"/>
          <w:spacing w:val="-4"/>
          <w:rtl/>
        </w:rPr>
      </w:pPr>
    </w:p>
    <w:p w:rsidR="00BB0D13" w:rsidRDefault="00BB0D13" w:rsidP="003369AA">
      <w:pPr>
        <w:spacing w:line="228" w:lineRule="auto"/>
        <w:ind w:firstLine="360"/>
        <w:jc w:val="lowKashida"/>
        <w:rPr>
          <w:rFonts w:cs="Zar"/>
          <w:rtl/>
        </w:rPr>
      </w:pPr>
      <w:r w:rsidRPr="001E4A59">
        <w:rPr>
          <w:rFonts w:cs="Zar" w:hint="cs"/>
          <w:spacing w:val="-4"/>
          <w:rtl/>
        </w:rPr>
        <w:t xml:space="preserve">تعداد </w:t>
      </w:r>
      <w:r w:rsidR="003369AA">
        <w:rPr>
          <w:rFonts w:cs="Zar" w:hint="cs"/>
          <w:spacing w:val="-4"/>
          <w:rtl/>
        </w:rPr>
        <w:t>سه</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BB0D13" w:rsidRDefault="00BB0D13" w:rsidP="00BB0D13">
      <w:pPr>
        <w:spacing w:line="228" w:lineRule="auto"/>
        <w:jc w:val="center"/>
        <w:rPr>
          <w:rFonts w:cs="Zar"/>
          <w:rtl/>
        </w:rPr>
      </w:pPr>
    </w:p>
    <w:p w:rsidR="00BB0D13" w:rsidRDefault="00BB0D13" w:rsidP="00BB0D13">
      <w:pPr>
        <w:spacing w:line="228" w:lineRule="auto"/>
        <w:jc w:val="center"/>
        <w:rPr>
          <w:rFonts w:cs="Zar"/>
          <w:rtl/>
        </w:rPr>
      </w:pPr>
    </w:p>
    <w:p w:rsidR="00BB0D13" w:rsidRDefault="00BB0D13" w:rsidP="00BB0D13">
      <w:pPr>
        <w:spacing w:line="228" w:lineRule="auto"/>
        <w:jc w:val="center"/>
        <w:rPr>
          <w:rFonts w:cs="Zar"/>
          <w:rtl/>
        </w:rPr>
      </w:pPr>
    </w:p>
    <w:p w:rsidR="00BB0D13" w:rsidRPr="00C603F3" w:rsidRDefault="00BB0D13" w:rsidP="00BB0D13">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BB0D13" w:rsidRDefault="00BB0D13" w:rsidP="00BB0D13">
      <w:pPr>
        <w:bidi w:val="0"/>
        <w:rPr>
          <w:rFonts w:ascii="Courier New" w:hAnsi="Courier New" w:cs="B Titr"/>
          <w:b/>
          <w:bCs/>
          <w:noProof w:val="0"/>
          <w:sz w:val="28"/>
          <w:lang w:bidi="ar-SA"/>
        </w:rPr>
      </w:pPr>
      <w:r>
        <w:rPr>
          <w:rFonts w:cs="B Titr"/>
          <w:b/>
          <w:bCs/>
          <w:sz w:val="28"/>
          <w:rtl/>
        </w:rPr>
        <w:br w:type="page"/>
      </w:r>
    </w:p>
    <w:p w:rsidR="00BB0D13" w:rsidRPr="001C2A02" w:rsidRDefault="00BB0D13" w:rsidP="00BB0D13">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BB0D13" w:rsidRDefault="00BB0D13" w:rsidP="00BB0D13">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BB0D13" w:rsidRDefault="00BB0D13" w:rsidP="00BB0D13">
      <w:pPr>
        <w:jc w:val="lowKashida"/>
        <w:rPr>
          <w:rFonts w:cs="Zar"/>
          <w:b/>
          <w:bCs/>
          <w:spacing w:val="-4"/>
          <w:rtl/>
        </w:rPr>
      </w:pPr>
      <w:r>
        <w:rPr>
          <w:rFonts w:cs="Zar" w:hint="cs"/>
          <w:b/>
          <w:bCs/>
          <w:spacing w:val="-4"/>
          <w:rtl/>
        </w:rPr>
        <w:t>- سوابق قانوني</w:t>
      </w:r>
    </w:p>
    <w:tbl>
      <w:tblPr>
        <w:tblStyle w:val="TableGrid"/>
        <w:bidiVisual/>
        <w:tblW w:w="0" w:type="auto"/>
        <w:tblLook w:val="04A0" w:firstRow="1" w:lastRow="0" w:firstColumn="1" w:lastColumn="0" w:noHBand="0" w:noVBand="1"/>
      </w:tblPr>
      <w:tblGrid>
        <w:gridCol w:w="768"/>
        <w:gridCol w:w="2700"/>
        <w:gridCol w:w="1530"/>
        <w:gridCol w:w="1080"/>
        <w:gridCol w:w="828"/>
      </w:tblGrid>
      <w:tr w:rsidR="00BB0D13" w:rsidTr="00BB0D13">
        <w:tc>
          <w:tcPr>
            <w:tcW w:w="768" w:type="dxa"/>
          </w:tcPr>
          <w:p w:rsidR="00BB0D13" w:rsidRPr="001A5194" w:rsidRDefault="00BB0D13" w:rsidP="001A5194">
            <w:pPr>
              <w:spacing w:line="168" w:lineRule="auto"/>
              <w:jc w:val="center"/>
              <w:rPr>
                <w:rFonts w:ascii="Tahoma" w:hAnsi="Tahoma" w:cs="B Lotus"/>
                <w:b/>
                <w:bCs/>
                <w:sz w:val="20"/>
                <w:szCs w:val="20"/>
              </w:rPr>
            </w:pPr>
            <w:r w:rsidRPr="001A5194">
              <w:rPr>
                <w:rFonts w:ascii="Tahoma" w:hAnsi="Tahoma" w:cs="B Lotus" w:hint="cs"/>
                <w:b/>
                <w:bCs/>
                <w:sz w:val="20"/>
                <w:szCs w:val="20"/>
                <w:rtl/>
              </w:rPr>
              <w:t>رديف</w:t>
            </w:r>
          </w:p>
        </w:tc>
        <w:tc>
          <w:tcPr>
            <w:tcW w:w="2700" w:type="dxa"/>
          </w:tcPr>
          <w:p w:rsidR="00BB0D13" w:rsidRPr="001A5194" w:rsidRDefault="00BB0D13" w:rsidP="001A5194">
            <w:pPr>
              <w:spacing w:line="149" w:lineRule="auto"/>
              <w:jc w:val="center"/>
              <w:rPr>
                <w:rFonts w:ascii="Tahoma" w:hAnsi="Tahoma" w:cs="B Lotus"/>
                <w:b/>
                <w:bCs/>
                <w:sz w:val="20"/>
                <w:szCs w:val="20"/>
              </w:rPr>
            </w:pPr>
            <w:r w:rsidRPr="001A5194">
              <w:rPr>
                <w:rFonts w:ascii="Tahoma" w:hAnsi="Tahoma" w:cs="B Lotus" w:hint="cs"/>
                <w:b/>
                <w:bCs/>
                <w:sz w:val="20"/>
                <w:szCs w:val="20"/>
                <w:rtl/>
              </w:rPr>
              <w:t>عنوان</w:t>
            </w:r>
          </w:p>
        </w:tc>
        <w:tc>
          <w:tcPr>
            <w:tcW w:w="1530" w:type="dxa"/>
          </w:tcPr>
          <w:p w:rsidR="00BB0D13" w:rsidRPr="001A5194" w:rsidRDefault="00BB0D13" w:rsidP="001A5194">
            <w:pPr>
              <w:spacing w:line="149" w:lineRule="auto"/>
              <w:jc w:val="center"/>
              <w:rPr>
                <w:rFonts w:ascii="Tahoma" w:hAnsi="Tahoma" w:cs="B Lotus"/>
                <w:b/>
                <w:bCs/>
                <w:sz w:val="20"/>
                <w:szCs w:val="20"/>
              </w:rPr>
            </w:pPr>
            <w:r w:rsidRPr="001A5194">
              <w:rPr>
                <w:rFonts w:ascii="Tahoma" w:hAnsi="Tahoma" w:cs="B Lotus" w:hint="cs"/>
                <w:b/>
                <w:bCs/>
                <w:sz w:val="20"/>
                <w:szCs w:val="20"/>
                <w:rtl/>
              </w:rPr>
              <w:t>تاريخ تصويب</w:t>
            </w:r>
          </w:p>
        </w:tc>
        <w:tc>
          <w:tcPr>
            <w:tcW w:w="1080" w:type="dxa"/>
          </w:tcPr>
          <w:p w:rsidR="00BB0D13" w:rsidRPr="001A5194" w:rsidRDefault="00BB0D13" w:rsidP="001A5194">
            <w:pPr>
              <w:spacing w:line="149" w:lineRule="auto"/>
              <w:jc w:val="center"/>
              <w:rPr>
                <w:rFonts w:ascii="Tahoma" w:hAnsi="Tahoma" w:cs="B Lotus"/>
                <w:b/>
                <w:bCs/>
                <w:sz w:val="20"/>
                <w:szCs w:val="20"/>
              </w:rPr>
            </w:pPr>
            <w:r w:rsidRPr="001A5194">
              <w:rPr>
                <w:rFonts w:ascii="Tahoma" w:hAnsi="Tahoma" w:cs="B Lotus" w:hint="cs"/>
                <w:b/>
                <w:bCs/>
                <w:sz w:val="20"/>
                <w:szCs w:val="20"/>
                <w:rtl/>
              </w:rPr>
              <w:t>مواد</w:t>
            </w:r>
          </w:p>
        </w:tc>
        <w:tc>
          <w:tcPr>
            <w:tcW w:w="828" w:type="dxa"/>
          </w:tcPr>
          <w:p w:rsidR="00BB0D13" w:rsidRPr="001A5194" w:rsidRDefault="00BB0D13" w:rsidP="001A5194">
            <w:pPr>
              <w:spacing w:line="149" w:lineRule="auto"/>
              <w:jc w:val="center"/>
              <w:rPr>
                <w:rFonts w:ascii="Tahoma" w:hAnsi="Tahoma" w:cs="B Lotus"/>
                <w:b/>
                <w:bCs/>
                <w:sz w:val="20"/>
                <w:szCs w:val="20"/>
              </w:rPr>
            </w:pPr>
            <w:r w:rsidRPr="001A5194">
              <w:rPr>
                <w:rFonts w:ascii="Tahoma" w:hAnsi="Tahoma" w:cs="B Lotus" w:hint="cs"/>
                <w:b/>
                <w:bCs/>
                <w:sz w:val="20"/>
                <w:szCs w:val="20"/>
                <w:rtl/>
              </w:rPr>
              <w:t>مرتبط</w:t>
            </w: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tl/>
              </w:rPr>
            </w:pPr>
            <w:r w:rsidRPr="001A5194">
              <w:rPr>
                <w:rFonts w:ascii="Tahoma" w:hAnsi="Tahoma" w:cs="B Lotus" w:hint="cs"/>
                <w:b/>
                <w:bCs/>
                <w:sz w:val="20"/>
                <w:szCs w:val="20"/>
                <w:rtl/>
              </w:rPr>
              <w:t>1</w:t>
            </w:r>
          </w:p>
        </w:tc>
        <w:tc>
          <w:tcPr>
            <w:tcW w:w="2700" w:type="dxa"/>
          </w:tcPr>
          <w:p w:rsidR="00BB0D13" w:rsidRPr="001A5194" w:rsidRDefault="00BB0D13" w:rsidP="001A5194">
            <w:pPr>
              <w:spacing w:line="149" w:lineRule="auto"/>
              <w:jc w:val="lowKashida"/>
              <w:rPr>
                <w:rFonts w:ascii="Calibri" w:eastAsia="Calibri" w:hAnsi="Calibri" w:cs="B Lotus"/>
                <w:b/>
                <w:bCs/>
                <w:spacing w:val="-4"/>
                <w:sz w:val="20"/>
                <w:szCs w:val="20"/>
                <w:rtl/>
              </w:rPr>
            </w:pPr>
            <w:r w:rsidRPr="001A5194">
              <w:rPr>
                <w:rFonts w:cs="B Lotus"/>
                <w:b/>
                <w:bCs/>
                <w:sz w:val="20"/>
                <w:szCs w:val="20"/>
                <w:rtl/>
                <w:lang w:eastAsia="fo-FO"/>
              </w:rPr>
              <w:t>قانون بيمه اجتماعي رانندگان حمل و نقل بار و مسافر بين شهري</w:t>
            </w:r>
            <w:r w:rsidRPr="001A5194">
              <w:rPr>
                <w:rFonts w:cs="B Lotus" w:hint="cs"/>
                <w:b/>
                <w:bCs/>
                <w:sz w:val="20"/>
                <w:szCs w:val="20"/>
                <w:rtl/>
                <w:lang w:eastAsia="fo-FO"/>
              </w:rPr>
              <w:t xml:space="preserve"> </w:t>
            </w:r>
            <w:r w:rsidRPr="001A5194">
              <w:rPr>
                <w:rFonts w:cs="B Lotus"/>
                <w:b/>
                <w:bCs/>
                <w:sz w:val="20"/>
                <w:szCs w:val="20"/>
                <w:rtl/>
                <w:lang w:eastAsia="fo-FO"/>
              </w:rPr>
              <w:t>با اصلاحات و الحاقات بعدي</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cs="B Lotus"/>
                <w:b/>
                <w:bCs/>
                <w:sz w:val="20"/>
                <w:szCs w:val="20"/>
                <w:rtl/>
                <w:lang w:eastAsia="fo-FO"/>
              </w:rPr>
              <w:t>18/02/1379</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واحده</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tl/>
              </w:rPr>
            </w:pPr>
            <w:r w:rsidRPr="001A5194">
              <w:rPr>
                <w:rFonts w:ascii="Tahoma" w:hAnsi="Tahoma" w:cs="B Lotus" w:hint="cs"/>
                <w:b/>
                <w:bCs/>
                <w:sz w:val="20"/>
                <w:szCs w:val="20"/>
                <w:rtl/>
              </w:rPr>
              <w:t>2</w:t>
            </w:r>
          </w:p>
        </w:tc>
        <w:tc>
          <w:tcPr>
            <w:tcW w:w="2700" w:type="dxa"/>
          </w:tcPr>
          <w:p w:rsidR="00BB0D13" w:rsidRPr="001A5194" w:rsidRDefault="00BB0D13" w:rsidP="001A5194">
            <w:pPr>
              <w:spacing w:line="149" w:lineRule="auto"/>
              <w:jc w:val="lowKashida"/>
              <w:rPr>
                <w:rFonts w:cs="B Lotus"/>
                <w:b/>
                <w:bCs/>
                <w:sz w:val="20"/>
                <w:szCs w:val="20"/>
                <w:rtl/>
                <w:lang w:eastAsia="fo-FO"/>
              </w:rPr>
            </w:pPr>
            <w:r w:rsidRPr="001A5194">
              <w:rPr>
                <w:rFonts w:cs="B Lotus"/>
                <w:b/>
                <w:bCs/>
                <w:sz w:val="20"/>
                <w:szCs w:val="20"/>
                <w:rtl/>
              </w:rPr>
              <w:t xml:space="preserve">استفساريه در مورد قانون بيمه اجتماعي رانندگان حمل ونقل بار و مسافر بين شهري </w:t>
            </w:r>
            <w:r w:rsidRPr="001A5194">
              <w:rPr>
                <w:rFonts w:cs="B Lotus" w:hint="cs"/>
                <w:b/>
                <w:bCs/>
                <w:sz w:val="20"/>
                <w:szCs w:val="20"/>
                <w:rtl/>
              </w:rPr>
              <w:t xml:space="preserve"> </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cs="B Lotus"/>
                <w:b/>
                <w:bCs/>
                <w:sz w:val="20"/>
                <w:szCs w:val="20"/>
                <w:rtl/>
              </w:rPr>
              <w:t>07/11/1386</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واحده</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tl/>
              </w:rPr>
            </w:pPr>
            <w:r w:rsidRPr="001A5194">
              <w:rPr>
                <w:rFonts w:ascii="Tahoma" w:hAnsi="Tahoma" w:cs="B Lotus" w:hint="cs"/>
                <w:b/>
                <w:bCs/>
                <w:sz w:val="20"/>
                <w:szCs w:val="20"/>
                <w:rtl/>
              </w:rPr>
              <w:t>3</w:t>
            </w:r>
          </w:p>
        </w:tc>
        <w:tc>
          <w:tcPr>
            <w:tcW w:w="2700" w:type="dxa"/>
          </w:tcPr>
          <w:p w:rsidR="00BB0D13" w:rsidRPr="001A5194" w:rsidRDefault="00BB0D13" w:rsidP="001A5194">
            <w:pPr>
              <w:spacing w:line="149" w:lineRule="auto"/>
              <w:jc w:val="lowKashida"/>
              <w:rPr>
                <w:rFonts w:ascii="Calibri" w:eastAsia="Calibri" w:hAnsi="Calibri" w:cs="B Lotus"/>
                <w:b/>
                <w:bCs/>
                <w:spacing w:val="-4"/>
                <w:sz w:val="20"/>
                <w:szCs w:val="20"/>
                <w:rtl/>
              </w:rPr>
            </w:pPr>
            <w:r w:rsidRPr="001A5194">
              <w:rPr>
                <w:rFonts w:ascii="Tahoma" w:hAnsi="Tahoma" w:cs="B Lotus"/>
                <w:b/>
                <w:bCs/>
                <w:sz w:val="20"/>
                <w:szCs w:val="20"/>
                <w:rtl/>
              </w:rPr>
              <w:t>‌قانون تأمين اجتماعي</w:t>
            </w:r>
            <w:r w:rsidRPr="001A5194">
              <w:rPr>
                <w:rFonts w:ascii="Tahoma" w:hAnsi="Tahoma" w:cs="B Lotus" w:hint="cs"/>
                <w:b/>
                <w:bCs/>
                <w:sz w:val="20"/>
                <w:szCs w:val="20"/>
                <w:rtl/>
              </w:rPr>
              <w:t>‌</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3/4/1354</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76</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Pr>
            </w:pPr>
            <w:r w:rsidRPr="001A5194">
              <w:rPr>
                <w:rFonts w:ascii="Tahoma" w:hAnsi="Tahoma" w:cs="B Lotus" w:hint="cs"/>
                <w:b/>
                <w:bCs/>
                <w:sz w:val="20"/>
                <w:szCs w:val="20"/>
                <w:rtl/>
              </w:rPr>
              <w:t>4</w:t>
            </w:r>
          </w:p>
        </w:tc>
        <w:tc>
          <w:tcPr>
            <w:tcW w:w="2700" w:type="dxa"/>
          </w:tcPr>
          <w:p w:rsidR="00BB0D13" w:rsidRPr="001A5194" w:rsidRDefault="00BB0D13" w:rsidP="001A5194">
            <w:pPr>
              <w:spacing w:line="149" w:lineRule="auto"/>
              <w:jc w:val="lowKashida"/>
              <w:rPr>
                <w:rFonts w:ascii="Tahoma" w:hAnsi="Tahoma" w:cs="B Lotus"/>
                <w:b/>
                <w:bCs/>
                <w:sz w:val="20"/>
                <w:szCs w:val="20"/>
                <w:rtl/>
              </w:rPr>
            </w:pPr>
            <w:r w:rsidRPr="001A5194">
              <w:rPr>
                <w:rFonts w:ascii="Tahoma" w:hAnsi="Tahoma" w:cs="B Lotus"/>
                <w:b/>
                <w:bCs/>
                <w:sz w:val="20"/>
                <w:szCs w:val="20"/>
                <w:rtl/>
              </w:rPr>
              <w:t>‌قانون اصلاح مواد 72 و 77 و تبصره ماده 76 قانون تأمين اجتماعي مصوب 1354 و الحاق دو تبصره به ماده 76</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16/12/1371</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واحده</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Pr>
            </w:pPr>
            <w:r w:rsidRPr="001A5194">
              <w:rPr>
                <w:rFonts w:ascii="Tahoma" w:hAnsi="Tahoma" w:cs="B Lotus" w:hint="cs"/>
                <w:b/>
                <w:bCs/>
                <w:sz w:val="20"/>
                <w:szCs w:val="20"/>
                <w:rtl/>
              </w:rPr>
              <w:t>5</w:t>
            </w:r>
          </w:p>
        </w:tc>
        <w:tc>
          <w:tcPr>
            <w:tcW w:w="2700" w:type="dxa"/>
          </w:tcPr>
          <w:p w:rsidR="00BB0D13" w:rsidRPr="001A5194" w:rsidRDefault="00BB0D13" w:rsidP="001A5194">
            <w:pPr>
              <w:spacing w:line="149" w:lineRule="auto"/>
              <w:jc w:val="lowKashida"/>
              <w:rPr>
                <w:rFonts w:ascii="Tahoma" w:hAnsi="Tahoma" w:cs="B Lotus"/>
                <w:b/>
                <w:bCs/>
                <w:sz w:val="20"/>
                <w:szCs w:val="20"/>
                <w:rtl/>
              </w:rPr>
            </w:pPr>
            <w:r w:rsidRPr="001A5194">
              <w:rPr>
                <w:rFonts w:ascii="Tahoma" w:hAnsi="Tahoma" w:cs="B Lotus"/>
                <w:b/>
                <w:bCs/>
                <w:sz w:val="20"/>
                <w:szCs w:val="20"/>
                <w:rtl/>
              </w:rPr>
              <w:t>‌قانون الحا</w:t>
            </w:r>
            <w:r w:rsidR="00425DF4" w:rsidRPr="001A5194">
              <w:rPr>
                <w:rFonts w:ascii="Tahoma" w:hAnsi="Tahoma" w:cs="B Lotus"/>
                <w:b/>
                <w:bCs/>
                <w:sz w:val="20"/>
                <w:szCs w:val="20"/>
                <w:rtl/>
              </w:rPr>
              <w:t>ق يك تبصره به ماده (76) قانون ت</w:t>
            </w:r>
            <w:r w:rsidR="00425DF4" w:rsidRPr="001A5194">
              <w:rPr>
                <w:rFonts w:ascii="Tahoma" w:hAnsi="Tahoma" w:cs="B Lotus" w:hint="cs"/>
                <w:b/>
                <w:bCs/>
                <w:sz w:val="20"/>
                <w:szCs w:val="20"/>
                <w:rtl/>
              </w:rPr>
              <w:t>أ</w:t>
            </w:r>
            <w:r w:rsidRPr="001A5194">
              <w:rPr>
                <w:rFonts w:ascii="Tahoma" w:hAnsi="Tahoma" w:cs="B Lotus"/>
                <w:b/>
                <w:bCs/>
                <w:sz w:val="20"/>
                <w:szCs w:val="20"/>
                <w:rtl/>
              </w:rPr>
              <w:t>مين اجتماعي مصوب 1354</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1/7/1376</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واحده</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Pr>
            </w:pPr>
            <w:r w:rsidRPr="001A5194">
              <w:rPr>
                <w:rFonts w:ascii="Tahoma" w:hAnsi="Tahoma" w:cs="B Lotus" w:hint="cs"/>
                <w:b/>
                <w:bCs/>
                <w:sz w:val="20"/>
                <w:szCs w:val="20"/>
                <w:rtl/>
              </w:rPr>
              <w:t>6</w:t>
            </w:r>
          </w:p>
        </w:tc>
        <w:tc>
          <w:tcPr>
            <w:tcW w:w="2700" w:type="dxa"/>
          </w:tcPr>
          <w:p w:rsidR="00BB0D13" w:rsidRPr="001A5194" w:rsidRDefault="00BB0D13" w:rsidP="001A5194">
            <w:pPr>
              <w:spacing w:line="149" w:lineRule="auto"/>
              <w:jc w:val="lowKashida"/>
              <w:rPr>
                <w:rFonts w:ascii="Tahoma" w:hAnsi="Tahoma" w:cs="B Lotus"/>
                <w:b/>
                <w:bCs/>
                <w:sz w:val="20"/>
                <w:szCs w:val="20"/>
                <w:rtl/>
              </w:rPr>
            </w:pPr>
            <w:r w:rsidRPr="001A5194">
              <w:rPr>
                <w:rFonts w:ascii="Tahoma" w:hAnsi="Tahoma" w:cs="B Lotus"/>
                <w:b/>
                <w:bCs/>
                <w:sz w:val="20"/>
                <w:szCs w:val="20"/>
                <w:rtl/>
              </w:rPr>
              <w:t>قانون استفساريه اصلاحيه تبصره (2) الحاقي به</w:t>
            </w:r>
            <w:r w:rsidRPr="001A5194">
              <w:rPr>
                <w:rFonts w:ascii="Tahoma" w:hAnsi="Tahoma" w:cs="B Lotus" w:hint="cs"/>
                <w:b/>
                <w:bCs/>
                <w:sz w:val="20"/>
                <w:szCs w:val="20"/>
                <w:rtl/>
              </w:rPr>
              <w:t xml:space="preserve"> </w:t>
            </w:r>
            <w:r w:rsidRPr="001A5194">
              <w:rPr>
                <w:rFonts w:ascii="Tahoma" w:hAnsi="Tahoma" w:cs="B Lotus"/>
                <w:b/>
                <w:bCs/>
                <w:sz w:val="20"/>
                <w:szCs w:val="20"/>
                <w:rtl/>
              </w:rPr>
              <w:t>ماده (76) قانون تأمين اجتماعي مصوب 1380</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20/1/1385</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واحده</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768" w:type="dxa"/>
          </w:tcPr>
          <w:p w:rsidR="00BB0D13" w:rsidRPr="001A5194" w:rsidRDefault="00BB0D13" w:rsidP="001A5194">
            <w:pPr>
              <w:spacing w:line="168" w:lineRule="auto"/>
              <w:jc w:val="both"/>
              <w:rPr>
                <w:rFonts w:ascii="Tahoma" w:hAnsi="Tahoma" w:cs="B Lotus"/>
                <w:b/>
                <w:bCs/>
                <w:sz w:val="20"/>
                <w:szCs w:val="20"/>
                <w:rtl/>
              </w:rPr>
            </w:pPr>
            <w:r w:rsidRPr="001A5194">
              <w:rPr>
                <w:rFonts w:ascii="Tahoma" w:hAnsi="Tahoma" w:cs="B Lotus" w:hint="cs"/>
                <w:b/>
                <w:bCs/>
                <w:sz w:val="20"/>
                <w:szCs w:val="20"/>
                <w:rtl/>
              </w:rPr>
              <w:t>7</w:t>
            </w:r>
          </w:p>
        </w:tc>
        <w:tc>
          <w:tcPr>
            <w:tcW w:w="2700" w:type="dxa"/>
          </w:tcPr>
          <w:p w:rsidR="00BB0D13" w:rsidRPr="001A5194" w:rsidRDefault="00BB0D13" w:rsidP="001A5194">
            <w:pPr>
              <w:spacing w:line="149" w:lineRule="auto"/>
              <w:jc w:val="lowKashida"/>
              <w:rPr>
                <w:rFonts w:ascii="Calibri" w:eastAsia="Calibri" w:hAnsi="Calibri" w:cs="B Lotus"/>
                <w:b/>
                <w:bCs/>
                <w:spacing w:val="-10"/>
                <w:sz w:val="20"/>
                <w:szCs w:val="20"/>
                <w:rtl/>
              </w:rPr>
            </w:pPr>
            <w:r w:rsidRPr="001A5194">
              <w:rPr>
                <w:rFonts w:ascii="Calibri" w:eastAsia="Calibri" w:hAnsi="Calibri" w:cs="B Lotus" w:hint="cs"/>
                <w:b/>
                <w:bCs/>
                <w:spacing w:val="-4"/>
                <w:sz w:val="20"/>
                <w:szCs w:val="20"/>
                <w:rtl/>
              </w:rPr>
              <w:t>قانون تفسير جزء (1) بند (ب) تبصره (2) ماده (76) قانون تأمين اجتماعي اصلاحي مصوب 1379</w:t>
            </w:r>
          </w:p>
        </w:tc>
        <w:tc>
          <w:tcPr>
            <w:tcW w:w="153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29/6/1390</w:t>
            </w:r>
          </w:p>
        </w:tc>
        <w:tc>
          <w:tcPr>
            <w:tcW w:w="1080" w:type="dxa"/>
          </w:tcPr>
          <w:p w:rsidR="00BB0D13" w:rsidRPr="001A5194" w:rsidRDefault="00BB0D13" w:rsidP="001A5194">
            <w:pPr>
              <w:spacing w:line="149" w:lineRule="auto"/>
              <w:jc w:val="center"/>
              <w:rPr>
                <w:rFonts w:ascii="Tahoma" w:hAnsi="Tahoma" w:cs="B Lotus"/>
                <w:b/>
                <w:bCs/>
                <w:sz w:val="20"/>
                <w:szCs w:val="20"/>
                <w:rtl/>
              </w:rPr>
            </w:pPr>
            <w:r w:rsidRPr="001A5194">
              <w:rPr>
                <w:rFonts w:ascii="Tahoma" w:hAnsi="Tahoma" w:cs="B Lotus" w:hint="cs"/>
                <w:b/>
                <w:bCs/>
                <w:sz w:val="20"/>
                <w:szCs w:val="20"/>
                <w:rtl/>
              </w:rPr>
              <w:t>ماده واحده</w:t>
            </w:r>
          </w:p>
        </w:tc>
        <w:tc>
          <w:tcPr>
            <w:tcW w:w="828" w:type="dxa"/>
          </w:tcPr>
          <w:p w:rsidR="00BB0D13" w:rsidRPr="001A5194" w:rsidRDefault="00BB0D13" w:rsidP="001A5194">
            <w:pPr>
              <w:spacing w:line="149" w:lineRule="auto"/>
              <w:jc w:val="center"/>
              <w:rPr>
                <w:rFonts w:ascii="Tahoma" w:hAnsi="Tahoma" w:cs="B Lotus"/>
                <w:b/>
                <w:bCs/>
                <w:sz w:val="20"/>
                <w:szCs w:val="20"/>
              </w:rPr>
            </w:pPr>
          </w:p>
        </w:tc>
      </w:tr>
      <w:tr w:rsidR="00BB0D13" w:rsidTr="00BB0D13">
        <w:tc>
          <w:tcPr>
            <w:tcW w:w="6906" w:type="dxa"/>
            <w:gridSpan w:val="5"/>
          </w:tcPr>
          <w:p w:rsidR="00BB0D13" w:rsidRPr="001A5194" w:rsidRDefault="00BB0D13" w:rsidP="001A5194">
            <w:pPr>
              <w:spacing w:line="149" w:lineRule="auto"/>
              <w:jc w:val="center"/>
              <w:rPr>
                <w:rFonts w:cs="B Titr"/>
                <w:sz w:val="18"/>
                <w:szCs w:val="18"/>
                <w:rtl/>
                <w:lang w:eastAsia="fo-FO"/>
              </w:rPr>
            </w:pPr>
            <w:r w:rsidRPr="001A5194">
              <w:rPr>
                <w:rFonts w:cs="B Titr"/>
                <w:sz w:val="18"/>
                <w:szCs w:val="18"/>
                <w:rtl/>
                <w:lang w:eastAsia="fo-FO"/>
              </w:rPr>
              <w:t>قانون بيمه اجتماعي رانندگان حمل و نقل بار و مسافر بين شهري</w:t>
            </w:r>
            <w:r w:rsidRPr="001A5194">
              <w:rPr>
                <w:rFonts w:cs="B Titr" w:hint="cs"/>
                <w:sz w:val="18"/>
                <w:szCs w:val="18"/>
                <w:rtl/>
                <w:lang w:eastAsia="fo-FO"/>
              </w:rPr>
              <w:t xml:space="preserve"> </w:t>
            </w:r>
            <w:r w:rsidRPr="001A5194">
              <w:rPr>
                <w:rFonts w:cs="B Titr"/>
                <w:sz w:val="18"/>
                <w:szCs w:val="18"/>
                <w:rtl/>
                <w:lang w:eastAsia="fo-FO"/>
              </w:rPr>
              <w:t>مصوب 18/02/1379 با اصلاحات و الحاقات بعدي</w:t>
            </w:r>
          </w:p>
          <w:p w:rsidR="00BB0D13" w:rsidRPr="001A5194" w:rsidRDefault="00BB0D13" w:rsidP="001A5194">
            <w:pPr>
              <w:spacing w:line="149" w:lineRule="auto"/>
              <w:jc w:val="both"/>
              <w:rPr>
                <w:rFonts w:cs="B Lotus"/>
                <w:sz w:val="20"/>
                <w:szCs w:val="20"/>
                <w:rtl/>
                <w:lang w:eastAsia="fo-FO"/>
              </w:rPr>
            </w:pPr>
            <w:bookmarkStart w:id="1" w:name="292475"/>
            <w:bookmarkEnd w:id="1"/>
            <w:r w:rsidRPr="001A5194">
              <w:rPr>
                <w:rFonts w:cs="B Lotus"/>
                <w:sz w:val="20"/>
                <w:szCs w:val="20"/>
                <w:rtl/>
                <w:lang w:eastAsia="fo-FO"/>
              </w:rPr>
              <w:t>ماده واحده - از تاريخ تصويب اين قانون كليه رانندگان وسايل نقليه حمل و نقل بار و مسافر بين شهري و درون شهري مشمول قانون تأمين اجتماعي مصوب 3/4/1354 قرار گرفته و مكلفند حق بيمه مقرر در اين قانون را رأساً برمبناي درآمدي كه همه ساله طبق ماده ( 35 ) قانون مذكور تعيين مي گردد حداقل سه ماهه به سازمان مزبور پرداخت و از مزاياي قانون تأمين اجتماعي برخوردار گردند</w:t>
            </w:r>
            <w:r w:rsidRPr="001A5194">
              <w:rPr>
                <w:rStyle w:val="FootnoteReference"/>
                <w:rFonts w:cs="B Lotus"/>
                <w:sz w:val="20"/>
                <w:szCs w:val="20"/>
                <w:rtl/>
                <w:lang w:eastAsia="fo-FO"/>
              </w:rPr>
              <w:footnoteReference w:id="1"/>
            </w:r>
            <w:r w:rsidRPr="001A5194">
              <w:rPr>
                <w:rFonts w:cs="B Lotus"/>
                <w:sz w:val="20"/>
                <w:szCs w:val="20"/>
                <w:rtl/>
                <w:lang w:eastAsia="fo-FO"/>
              </w:rPr>
              <w:t xml:space="preserve"> . </w:t>
            </w:r>
            <w:bookmarkStart w:id="2" w:name="292476"/>
            <w:bookmarkEnd w:id="2"/>
          </w:p>
          <w:p w:rsidR="00BB0D13" w:rsidRPr="001A5194" w:rsidRDefault="00BB0D13" w:rsidP="001A5194">
            <w:pPr>
              <w:spacing w:line="149" w:lineRule="auto"/>
              <w:jc w:val="both"/>
              <w:rPr>
                <w:rFonts w:cs="B Lotus"/>
                <w:sz w:val="20"/>
                <w:szCs w:val="20"/>
                <w:rtl/>
                <w:lang w:eastAsia="fo-FO"/>
              </w:rPr>
            </w:pPr>
            <w:r w:rsidRPr="001A5194">
              <w:rPr>
                <w:rFonts w:cs="B Lotus"/>
                <w:sz w:val="20"/>
                <w:szCs w:val="20"/>
                <w:rtl/>
                <w:lang w:eastAsia="fo-FO"/>
              </w:rPr>
              <w:t>تبصره 1 - سازمان تأمين اجتماعي مكلف است با دريافت حق بيمه ، مزاياي مندرج در قانون تأمين اجتماعي را طبق قانون مذكور به آنان ارائه نمايد .</w:t>
            </w:r>
          </w:p>
          <w:p w:rsidR="00BB0D13" w:rsidRPr="001A5194" w:rsidRDefault="00BB0D13" w:rsidP="001A5194">
            <w:pPr>
              <w:spacing w:line="149" w:lineRule="auto"/>
              <w:jc w:val="both"/>
              <w:rPr>
                <w:rFonts w:cs="B Lotus"/>
                <w:sz w:val="20"/>
                <w:szCs w:val="20"/>
                <w:rtl/>
                <w:lang w:eastAsia="fo-FO"/>
              </w:rPr>
            </w:pPr>
            <w:bookmarkStart w:id="3" w:name="292477"/>
            <w:bookmarkEnd w:id="3"/>
            <w:r w:rsidRPr="001A5194">
              <w:rPr>
                <w:rFonts w:cs="B Lotus"/>
                <w:sz w:val="20"/>
                <w:szCs w:val="20"/>
                <w:rtl/>
                <w:lang w:eastAsia="fo-FO"/>
              </w:rPr>
              <w:t>تبصره 2 - تردد رانندگان در جاده ها منوط به داشتن دفترچه كار معتبر از سازمان حمل و نقل و پايانه هاي كشور مي باشد . صدور ، تمديد و تجديد دفترچه كار راننده مستلزم ارائه گواهي سازمان تأمين اجتماعي مبني بر پرداخت حق بيمه توسط وي خواهد بود .</w:t>
            </w:r>
          </w:p>
          <w:p w:rsidR="00BB0D13" w:rsidRPr="001A5194" w:rsidRDefault="00BB0D13" w:rsidP="001A5194">
            <w:pPr>
              <w:spacing w:line="149" w:lineRule="auto"/>
              <w:jc w:val="both"/>
              <w:rPr>
                <w:rFonts w:cs="B Lotus"/>
                <w:sz w:val="20"/>
                <w:szCs w:val="20"/>
                <w:rtl/>
                <w:lang w:eastAsia="fo-FO"/>
              </w:rPr>
            </w:pPr>
            <w:bookmarkStart w:id="4" w:name="292478"/>
            <w:bookmarkEnd w:id="4"/>
            <w:r w:rsidRPr="001A5194">
              <w:rPr>
                <w:rFonts w:cs="B Lotus"/>
                <w:sz w:val="20"/>
                <w:szCs w:val="20"/>
                <w:rtl/>
                <w:lang w:eastAsia="fo-FO"/>
              </w:rPr>
              <w:t xml:space="preserve">تبصره 3 - كليه شركتها و مؤسسات حمل و نقل بار و مسافر بين شهري مكلفند از تحويل كالا يا مسافر به راننده اي كه فاقد دفترچه كار معتبر از سازمان حمل و نقل و پايانه هاي كشور مي باشد خودداري نمايند . در صورتي كه شركتها و مؤسسات مزبور بارنامه و يا صورت وضعيت مسافر جهت رانندگان فاقد دفترچه كار معتبر صادر نمايند براي بار اول مكلف به پرداخت معادل سه ماه حق بيمه يك راننده به ازاء هر بارنامه و يا صورت وضعيت مسافر و در صورت تكرار مكلف به </w:t>
            </w:r>
            <w:r w:rsidRPr="001A5194">
              <w:rPr>
                <w:rFonts w:cs="B Lotus"/>
                <w:sz w:val="20"/>
                <w:szCs w:val="20"/>
                <w:rtl/>
                <w:lang w:eastAsia="fo-FO"/>
              </w:rPr>
              <w:lastRenderedPageBreak/>
              <w:t>پرداخت معادل يك سال حق بيمه يك راننده به سازمان تأمين اجتماعي مي باشند . سازمان تأمين اجتماعي حق بيمه مذكور را طبق ماده ( 50 ) قانون تأمين اجتماعي مصوب 1354 . 4 . 3 از شركتها و مؤسسات صادر كننده بارنامه مطالبه و وصول مي نمايد .</w:t>
            </w:r>
          </w:p>
          <w:p w:rsidR="00BB0D13" w:rsidRPr="001A5194" w:rsidRDefault="00BB0D13" w:rsidP="001A5194">
            <w:pPr>
              <w:spacing w:line="149" w:lineRule="auto"/>
              <w:jc w:val="both"/>
              <w:rPr>
                <w:rFonts w:cs="B Lotus"/>
                <w:sz w:val="20"/>
                <w:szCs w:val="20"/>
                <w:rtl/>
                <w:lang w:eastAsia="fo-FO"/>
              </w:rPr>
            </w:pPr>
            <w:bookmarkStart w:id="5" w:name="292479"/>
            <w:bookmarkEnd w:id="5"/>
            <w:r w:rsidRPr="001A5194">
              <w:rPr>
                <w:rFonts w:cs="B Lotus"/>
                <w:sz w:val="20"/>
                <w:szCs w:val="20"/>
                <w:rtl/>
                <w:lang w:eastAsia="fo-FO"/>
              </w:rPr>
              <w:t>تبصره 4 - نيروي انتظامي و پليس راه مكلف است به هنگام تردد وسايط نقليه باربري و مسافربري دفترچه كار رانندگان را كنترل و در صورت عدم ارائه دفترچه كار معتبر طبق ماده ( 7 ) قانون الزام شركتها و مؤسسات ترابري جاده اي به استفاده از صورت وضعيت مسافري مصوب 1368 . 2 . 31 برخورد نمايد .</w:t>
            </w:r>
          </w:p>
          <w:p w:rsidR="00BB0D13" w:rsidRPr="001A5194" w:rsidRDefault="00BB0D13" w:rsidP="001A5194">
            <w:pPr>
              <w:spacing w:line="149" w:lineRule="auto"/>
              <w:jc w:val="both"/>
              <w:rPr>
                <w:rFonts w:cs="B Lotus"/>
                <w:sz w:val="20"/>
                <w:szCs w:val="20"/>
                <w:rtl/>
                <w:lang w:eastAsia="fo-FO"/>
              </w:rPr>
            </w:pPr>
            <w:bookmarkStart w:id="6" w:name="292480"/>
            <w:bookmarkEnd w:id="6"/>
            <w:r w:rsidRPr="001A5194">
              <w:rPr>
                <w:rFonts w:cs="B Lotus"/>
                <w:sz w:val="20"/>
                <w:szCs w:val="20"/>
                <w:rtl/>
                <w:lang w:eastAsia="fo-FO"/>
              </w:rPr>
              <w:t>تبصره 5 - صدور و تمديد دفترچه كار رانندگي منوط به احراز صلاحيت هاي قيد شده در آيين نامه اجرايي اين قانون خواهد بود .</w:t>
            </w:r>
          </w:p>
          <w:p w:rsidR="00BB0D13" w:rsidRPr="001A5194" w:rsidRDefault="00BB0D13" w:rsidP="001A5194">
            <w:pPr>
              <w:spacing w:line="149" w:lineRule="auto"/>
              <w:jc w:val="both"/>
              <w:rPr>
                <w:rFonts w:cs="B Lotus"/>
                <w:sz w:val="20"/>
                <w:szCs w:val="20"/>
                <w:rtl/>
                <w:lang w:eastAsia="fo-FO"/>
              </w:rPr>
            </w:pPr>
            <w:bookmarkStart w:id="7" w:name="292481"/>
            <w:bookmarkEnd w:id="7"/>
            <w:r w:rsidRPr="001A5194">
              <w:rPr>
                <w:rFonts w:cs="B Lotus"/>
                <w:sz w:val="20"/>
                <w:szCs w:val="20"/>
                <w:rtl/>
                <w:lang w:eastAsia="fo-FO"/>
              </w:rPr>
              <w:t xml:space="preserve">تبصره 6 - آيين نامه اجرائي اين قانون حداكثر ظرف سه ماه از تاريخ تصويب توسط سازمان تأمين اجتماعي ، وزارت راه و شهرسازي و وزارت كشور تهيه و به تصويب هيأت وزيران خواهد رسيد . </w:t>
            </w:r>
            <w:r w:rsidRPr="001A5194">
              <w:rPr>
                <w:rStyle w:val="FootnoteReference"/>
                <w:rFonts w:cs="B Lotus"/>
                <w:sz w:val="20"/>
                <w:szCs w:val="20"/>
                <w:rtl/>
                <w:lang w:eastAsia="fo-FO"/>
              </w:rPr>
              <w:footnoteReference w:id="2"/>
            </w:r>
          </w:p>
          <w:p w:rsidR="00BB0D13" w:rsidRPr="001A5194" w:rsidRDefault="00BB0D13" w:rsidP="001A5194">
            <w:pPr>
              <w:spacing w:line="149" w:lineRule="auto"/>
              <w:jc w:val="both"/>
              <w:rPr>
                <w:rFonts w:cs="B Lotus"/>
                <w:sz w:val="20"/>
                <w:szCs w:val="20"/>
                <w:rtl/>
                <w:lang w:eastAsia="fo-FO"/>
              </w:rPr>
            </w:pPr>
            <w:bookmarkStart w:id="8" w:name="982713"/>
            <w:bookmarkStart w:id="9" w:name="943459"/>
            <w:bookmarkEnd w:id="8"/>
            <w:bookmarkEnd w:id="9"/>
            <w:r w:rsidRPr="001A5194">
              <w:rPr>
                <w:rFonts w:cs="B Lotus"/>
                <w:sz w:val="20"/>
                <w:szCs w:val="20"/>
                <w:rtl/>
                <w:lang w:eastAsia="fo-FO"/>
              </w:rPr>
              <w:t>قانون فوق مشتمل بر ماده واحده و شش تبصره در جلسه علني روز يكشنبه مورخ هجدهم ارديبهشت ماه يكهزار و سيصد و هفتاد و نه مجلس شوراي اسلامي تصويب و در تاريخ 25/2/1379 به تأييد شوراي نگهبان رسيده است .</w:t>
            </w:r>
          </w:p>
          <w:p w:rsidR="00BB0D13" w:rsidRPr="001A5194" w:rsidRDefault="00BB0D13" w:rsidP="001A5194">
            <w:pPr>
              <w:spacing w:line="149" w:lineRule="auto"/>
              <w:jc w:val="both"/>
              <w:rPr>
                <w:rFonts w:cs="B Lotus"/>
                <w:sz w:val="20"/>
                <w:szCs w:val="20"/>
                <w:rtl/>
                <w:lang w:eastAsia="fo-FO"/>
              </w:rPr>
            </w:pPr>
            <w:bookmarkStart w:id="10" w:name="943460"/>
            <w:bookmarkEnd w:id="10"/>
            <w:r w:rsidRPr="001A5194">
              <w:rPr>
                <w:rFonts w:cs="B Lotus"/>
                <w:sz w:val="20"/>
                <w:szCs w:val="20"/>
                <w:rtl/>
                <w:lang w:eastAsia="fo-FO"/>
              </w:rPr>
              <w:t xml:space="preserve">رئيس مجلس شوراي اسلامي </w:t>
            </w:r>
            <w:r w:rsidRPr="001A5194">
              <w:rPr>
                <w:rFonts w:cs="Times New Roman"/>
                <w:sz w:val="20"/>
                <w:szCs w:val="20"/>
                <w:rtl/>
                <w:lang w:eastAsia="fo-FO"/>
              </w:rPr>
              <w:t>–</w:t>
            </w:r>
            <w:r w:rsidRPr="001A5194">
              <w:rPr>
                <w:rFonts w:cs="B Lotus"/>
                <w:sz w:val="20"/>
                <w:szCs w:val="20"/>
                <w:rtl/>
                <w:lang w:eastAsia="fo-FO"/>
              </w:rPr>
              <w:t xml:space="preserve"> علي اكبر ناطق نوري</w:t>
            </w:r>
          </w:p>
          <w:p w:rsidR="00BB0D13" w:rsidRPr="001A5194" w:rsidRDefault="00BB0D13" w:rsidP="001A5194">
            <w:pPr>
              <w:spacing w:line="149" w:lineRule="auto"/>
              <w:jc w:val="center"/>
              <w:rPr>
                <w:rFonts w:cs="B Titr"/>
                <w:sz w:val="18"/>
                <w:szCs w:val="18"/>
              </w:rPr>
            </w:pPr>
            <w:bookmarkStart w:id="11" w:name="982707"/>
            <w:bookmarkEnd w:id="11"/>
            <w:r w:rsidRPr="001A5194">
              <w:rPr>
                <w:rFonts w:cs="B Titr"/>
                <w:b/>
                <w:bCs/>
                <w:color w:val="FFFFFF"/>
                <w:sz w:val="18"/>
                <w:szCs w:val="18"/>
                <w:rtl/>
              </w:rPr>
              <w:t xml:space="preserve">قانون </w:t>
            </w:r>
            <w:r w:rsidRPr="001A5194">
              <w:rPr>
                <w:rFonts w:cs="B Titr"/>
                <w:sz w:val="18"/>
                <w:szCs w:val="18"/>
                <w:rtl/>
              </w:rPr>
              <w:t xml:space="preserve">استفساريه در مورد قانون بيمه اجتماعي رانندگان حمل ونقل بار و مسافر بين شهري </w:t>
            </w:r>
            <w:r w:rsidRPr="001A5194">
              <w:rPr>
                <w:rFonts w:cs="B Titr" w:hint="cs"/>
                <w:sz w:val="18"/>
                <w:szCs w:val="18"/>
                <w:rtl/>
              </w:rPr>
              <w:t xml:space="preserve"> </w:t>
            </w:r>
            <w:r w:rsidRPr="001A5194">
              <w:rPr>
                <w:rFonts w:cs="B Titr"/>
                <w:sz w:val="18"/>
                <w:szCs w:val="18"/>
                <w:rtl/>
              </w:rPr>
              <w:t>مصوب 07/11/1386</w:t>
            </w:r>
          </w:p>
          <w:p w:rsidR="00BB0D13" w:rsidRPr="001A5194" w:rsidRDefault="00BB0D13" w:rsidP="001A5194">
            <w:pPr>
              <w:spacing w:line="149" w:lineRule="auto"/>
              <w:jc w:val="both"/>
              <w:rPr>
                <w:rFonts w:cs="B Lotus"/>
                <w:sz w:val="20"/>
                <w:szCs w:val="20"/>
                <w:rtl/>
              </w:rPr>
            </w:pPr>
            <w:bookmarkStart w:id="12" w:name="982708"/>
            <w:bookmarkEnd w:id="12"/>
            <w:r w:rsidRPr="001A5194">
              <w:rPr>
                <w:rFonts w:cs="B Lotus"/>
                <w:sz w:val="20"/>
                <w:szCs w:val="20"/>
                <w:rtl/>
              </w:rPr>
              <w:t xml:space="preserve">ماده واحده </w:t>
            </w:r>
            <w:r w:rsidRPr="001A5194">
              <w:rPr>
                <w:rFonts w:cs="Times New Roman" w:hint="cs"/>
                <w:sz w:val="20"/>
                <w:szCs w:val="20"/>
                <w:rtl/>
              </w:rPr>
              <w:t>–</w:t>
            </w:r>
            <w:r w:rsidRPr="001A5194">
              <w:rPr>
                <w:rFonts w:cs="B Lotus"/>
                <w:sz w:val="20"/>
                <w:szCs w:val="20"/>
                <w:rtl/>
              </w:rPr>
              <w:t xml:space="preserve"> آيا رانندگاني كه به موجب مقررات طرح بيمه روستاييان و عشاير و شهرهاي زير بيست هزار نفر جمعيت از مزاياي بيمه درمان برخوردار و نزد صندوق بيمه اجتماعي روستاييان و عشاير بيمه بوده و مشمول مزاياي از كارافتادگي كلي ، بازنشستگي و بازماندگان مي باشند همچنان ملزم به بيمه نمودن خود نزد سازمان تامين اجتماعي مطابق قانون بيمه اجتماعي رانندگان حمل و نقل بار و مسافر بين شهري مصوب 18/2/1379مي باشند ؟ </w:t>
            </w:r>
          </w:p>
          <w:p w:rsidR="00BB0D13" w:rsidRPr="001A5194" w:rsidRDefault="00BB0D13" w:rsidP="001A5194">
            <w:pPr>
              <w:spacing w:line="149" w:lineRule="auto"/>
              <w:jc w:val="both"/>
              <w:rPr>
                <w:rFonts w:cs="B Lotus"/>
                <w:sz w:val="20"/>
                <w:szCs w:val="20"/>
                <w:rtl/>
              </w:rPr>
            </w:pPr>
            <w:bookmarkStart w:id="13" w:name="982709"/>
            <w:bookmarkEnd w:id="13"/>
            <w:r w:rsidRPr="001A5194">
              <w:rPr>
                <w:rFonts w:cs="B Lotus"/>
                <w:sz w:val="20"/>
                <w:szCs w:val="20"/>
                <w:rtl/>
              </w:rPr>
              <w:t xml:space="preserve">نظر مجلس : خير ، تا زماني كه رانندگان مشمول صندوق بيمه اجتماعي روستاييان و عشاير در نزد صندوق مذكور بيمه باشند الزامي به بيمه شدن مجدد نزد سازمان تامين اجتماعي ندارند . </w:t>
            </w:r>
          </w:p>
          <w:p w:rsidR="00BB0D13" w:rsidRPr="001A5194" w:rsidRDefault="00BB0D13" w:rsidP="001A5194">
            <w:pPr>
              <w:spacing w:line="149" w:lineRule="auto"/>
              <w:jc w:val="both"/>
              <w:rPr>
                <w:rFonts w:cs="B Lotus"/>
                <w:sz w:val="20"/>
                <w:szCs w:val="20"/>
                <w:rtl/>
              </w:rPr>
            </w:pPr>
            <w:bookmarkStart w:id="14" w:name="982710"/>
            <w:bookmarkEnd w:id="14"/>
            <w:r w:rsidRPr="001A5194">
              <w:rPr>
                <w:rFonts w:cs="B Lotus"/>
                <w:sz w:val="20"/>
                <w:szCs w:val="20"/>
                <w:rtl/>
              </w:rPr>
              <w:t xml:space="preserve">قانون استفساريه فوق مشتمل بر ماده واحده در جلسه علني روز يكشنبه مورخ هفتم بهمن ماه يكهزار و سيصد و هشتاد و شش مجلس اسلامي تصويب و در تاريخ 9/11/1386به تاييد شوراي نگهبان رسيد . </w:t>
            </w:r>
          </w:p>
          <w:p w:rsidR="00BB0D13" w:rsidRPr="001A5194" w:rsidRDefault="00BB0D13" w:rsidP="001A5194">
            <w:pPr>
              <w:spacing w:line="149" w:lineRule="auto"/>
              <w:jc w:val="right"/>
              <w:rPr>
                <w:rFonts w:cs="B Lotus"/>
                <w:sz w:val="20"/>
                <w:szCs w:val="20"/>
                <w:rtl/>
              </w:rPr>
            </w:pPr>
            <w:bookmarkStart w:id="15" w:name="982711"/>
            <w:bookmarkEnd w:id="15"/>
            <w:r w:rsidRPr="001A5194">
              <w:rPr>
                <w:rFonts w:cs="B Lotus"/>
                <w:sz w:val="20"/>
                <w:szCs w:val="20"/>
                <w:rtl/>
              </w:rPr>
              <w:t>رئيس مجلس شوراي اسلامي - غلامعلي حداد عادل</w:t>
            </w:r>
          </w:p>
          <w:p w:rsidR="00BB0D13" w:rsidRPr="001A5194" w:rsidRDefault="00BB0D13" w:rsidP="001A5194">
            <w:pPr>
              <w:spacing w:line="149" w:lineRule="auto"/>
              <w:jc w:val="center"/>
              <w:rPr>
                <w:rFonts w:ascii="Tahoma" w:hAnsi="Tahoma" w:cs="B Lotus"/>
                <w:sz w:val="18"/>
                <w:szCs w:val="18"/>
                <w:rtl/>
              </w:rPr>
            </w:pPr>
            <w:r w:rsidRPr="001A5194">
              <w:rPr>
                <w:rFonts w:ascii="Tahoma" w:hAnsi="Tahoma" w:cs="B Lotus"/>
                <w:sz w:val="18"/>
                <w:szCs w:val="18"/>
                <w:rtl/>
              </w:rPr>
              <w:t>‌</w:t>
            </w:r>
            <w:r w:rsidRPr="001A5194">
              <w:rPr>
                <w:rFonts w:ascii="Tahoma" w:hAnsi="Tahoma" w:cs="B Lotus"/>
                <w:b/>
                <w:bCs/>
                <w:sz w:val="18"/>
                <w:szCs w:val="18"/>
                <w:rtl/>
              </w:rPr>
              <w:t xml:space="preserve"> </w:t>
            </w:r>
            <w:r w:rsidRPr="001A5194">
              <w:rPr>
                <w:rFonts w:ascii="Tahoma" w:hAnsi="Tahoma" w:cs="B Titr"/>
                <w:b/>
                <w:bCs/>
                <w:sz w:val="18"/>
                <w:szCs w:val="18"/>
                <w:rtl/>
              </w:rPr>
              <w:t>قانون تأمين اجتماعي</w:t>
            </w:r>
            <w:r w:rsidRPr="001A5194">
              <w:rPr>
                <w:rFonts w:ascii="Tahoma" w:hAnsi="Tahoma" w:cs="B Titr" w:hint="cs"/>
                <w:b/>
                <w:bCs/>
                <w:sz w:val="18"/>
                <w:szCs w:val="18"/>
                <w:rtl/>
              </w:rPr>
              <w:t xml:space="preserve"> (</w:t>
            </w:r>
            <w:r w:rsidRPr="001A5194">
              <w:rPr>
                <w:rFonts w:ascii="Tahoma" w:hAnsi="Tahoma" w:cs="B Titr"/>
                <w:b/>
                <w:bCs/>
                <w:sz w:val="18"/>
                <w:szCs w:val="18"/>
                <w:rtl/>
              </w:rPr>
              <w:t>مصوب 1354.4.3</w:t>
            </w:r>
            <w:r w:rsidRPr="001A5194">
              <w:rPr>
                <w:rFonts w:ascii="Tahoma" w:hAnsi="Tahoma" w:cs="B Titr" w:hint="cs"/>
                <w:b/>
                <w:bCs/>
                <w:sz w:val="18"/>
                <w:szCs w:val="18"/>
                <w:rtl/>
              </w:rPr>
              <w:t>)</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ماده 76- مشمولين اين قانون در صورت حائزبودن شرايط زير حق استفاده از مستمري بازنشستگي را خواهند داشت.</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1- حداقل ده سال حق بيمه مقرر را قبل از تاريخ تقاضاي بازنشستگي پرداخته باشند.</w:t>
            </w:r>
            <w:r w:rsidRPr="001A5194">
              <w:rPr>
                <w:rFonts w:ascii="Tahoma" w:hAnsi="Tahoma" w:cs="B Lotus"/>
                <w:sz w:val="20"/>
                <w:szCs w:val="20"/>
                <w:rtl/>
              </w:rPr>
              <w:br/>
              <w:t>2- سن مرد به شصت سال تمام و سن زن به پنجاه و پنج سال تمام رسيده باشد.</w:t>
            </w:r>
            <w:r w:rsidRPr="001A5194">
              <w:rPr>
                <w:rFonts w:ascii="Tahoma" w:hAnsi="Tahoma" w:cs="B Lotus"/>
                <w:sz w:val="20"/>
                <w:szCs w:val="20"/>
                <w:rtl/>
              </w:rPr>
              <w:br/>
              <w:t>‌تبصره - در مورد افرادي كه قبل از تقاضاي بازنشستگي حداقل مدت بيست سال متوالي يا بيست و پنج سال متناوب در مناطق بد آب و هوا كار‌كرده‌اند و يا آنكه به كارهاي سخت و مخل سلامتي (‌زيان‌آور) اشتغال داشته‌اند سن بازنشستگي پنجاه و پنج سال تمام خواهد بود، كساني كه سي سال‌تمام كار كرده و حق بيمه مقرر را به سازمان پرداخته باشند در صورت داشتن پنجاه و پنج سال تمام مي‌توانند تقاضاي مستمري بازنشستگي كنند. مناطق‌بد آب و هوا و كارهاي زيان‌آور به موجب آيين‌نامه مربوط مصوب هيأت وزيران تعيين خواهد شد.</w:t>
            </w:r>
          </w:p>
          <w:p w:rsidR="00BB0D13" w:rsidRPr="001A5194" w:rsidRDefault="00BB0D13" w:rsidP="001A5194">
            <w:pPr>
              <w:spacing w:line="149" w:lineRule="auto"/>
              <w:jc w:val="center"/>
              <w:rPr>
                <w:rFonts w:ascii="Tahoma" w:hAnsi="Tahoma" w:cs="B Titr"/>
                <w:b/>
                <w:bCs/>
                <w:sz w:val="18"/>
                <w:szCs w:val="18"/>
                <w:rtl/>
              </w:rPr>
            </w:pPr>
            <w:r w:rsidRPr="001A5194">
              <w:rPr>
                <w:rFonts w:ascii="Tahoma" w:hAnsi="Tahoma" w:cs="B Titr"/>
                <w:b/>
                <w:bCs/>
                <w:sz w:val="18"/>
                <w:szCs w:val="18"/>
                <w:rtl/>
              </w:rPr>
              <w:t>‌قانون اصلاح مواد 72 و 77 و تبصره ماده 76 قانون تأمين اجتماعي مصوب 1354 و الحاق دو تبصره به ماده 76</w:t>
            </w:r>
          </w:p>
          <w:p w:rsid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‌ماده واحده - قانون تأمين اجتماعي در موارد زير اصلاح مي‌شود: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 xml:space="preserve">‌الف - نسبت يكي سي و پنجم مزد يا حقوق متوسط بيمه شده </w:t>
            </w:r>
            <w:r w:rsidRPr="001A5194">
              <w:rPr>
                <w:rFonts w:ascii="Tahoma" w:hAnsi="Tahoma" w:cs="B Lotus"/>
                <w:sz w:val="20"/>
                <w:szCs w:val="20"/>
                <w:rtl/>
              </w:rPr>
              <w:lastRenderedPageBreak/>
              <w:t>مذكور در ماده 72 قانون به نسبت يك‌سي‌ام تغيير مي‌يابد.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ب - تبصره ماده 76 به شرح زير اصلاح و دو تبصره به عنوان تبصره‌هاي 2 و 3 به آن الحاق مي‌گردد: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‌تبصره 1 - كساني كه 30 سال تمام كاركرده و در هر مورد حق بيمه مدت مزبور را به سازمان پرداخته باشند در صورتي كه سن مردان 50 سال و سن زنان45 سال تمام باشد مي‌توانند تقاضاي مستمري بازنشستگي نمايند.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‌تبصره 2 - افرادي كه حداقل 20 سال متوالي و 25 سال متناوب در مناطق بد آب و هوا كار كرده و يا آن كه به كارهاي سخت و زيان‌آور (‌مخل سلامتي)‌اشتغال داشته باشند و در هر مورد حق بيمه مدت مزبور را به سازمان پرداخته باشند در صورتي كه سن مردان 50 سال و سن زنان 45 سال تمام باشد‌مي‌توانند تقاضاي مستمري بازنشستگي نمايند. مناطق بد آب و هوا و كارهاي سخت و زيان‌آور به موجب آيين‌نامه مربوطه خواهد بود. افزايش هزينه‌ناشي از اين تبصره از كاهش هزينه سازمان ناشي از اجراء تبصره 1 همين ماده تأمين خواهد شد.</w:t>
            </w:r>
            <w:r w:rsidRPr="001A5194">
              <w:rPr>
                <w:rFonts w:ascii="Tahoma" w:hAnsi="Tahoma" w:cs="B Lotus"/>
                <w:sz w:val="20"/>
                <w:szCs w:val="20"/>
                <w:rtl/>
              </w:rPr>
              <w:br/>
              <w:t>‌تبصره 3 - بيمه‌شدگاني داراي 35 سال تمام سابقه پرداخت حق بيمه باشند مي‌توانند بدون در نظر گرفتن شرط سني مقرر در قانون تقاضاي بازنشستگي‌نمايند.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ج - ماده 77 به شرح زير اصلاح مي‌گردد: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‌ماده 77 - ميزان مستمري بازنشستگي عبارت است از يك سي‌ام متوسط مزد يا حقوق بيمه شده ضربدر سنوات پرداخت حق بيمه مشروط بر آن كه از(35.30) سي و پنجم، سي‌ام متوسط مزد يا حقوق تجاوز ننمايد.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‌تبصره- متوسط مزد يا حقوق براي محاسبه مستمري بازنشستگي عبارت است از مجموع مزد يا حقوق بيمه شده كه بر اساس آن حق بيمه پرداخت‌گرديده ظرف آخرين دو سال پرداخت حق بيمه تقسيم بر بيست و چهار.</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‌قانون فوق مشتمل بر ماده واحده (‌شامل سه مورد اصلاح) در جلسه روز يكشنبه شانزدهم اسفند ماه يك هزار و سيصد و هفتاد و يك مجلس شوراي‌اسلامي تصويب و در تاريخ 1371.12.23 به تأييد شوراي نگهبان رسيده است.</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‌رئيس مجلس شوراي اسلامي - علي‌اكبر ناطق نوري</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Titr"/>
                <w:b/>
                <w:bCs/>
                <w:sz w:val="18"/>
                <w:szCs w:val="18"/>
                <w:rtl/>
              </w:rPr>
              <w:t>‌قانو</w:t>
            </w:r>
            <w:r w:rsidR="00425DF4" w:rsidRPr="001A5194">
              <w:rPr>
                <w:rFonts w:ascii="Tahoma" w:hAnsi="Tahoma" w:cs="B Titr"/>
                <w:b/>
                <w:bCs/>
                <w:sz w:val="18"/>
                <w:szCs w:val="18"/>
                <w:rtl/>
              </w:rPr>
              <w:t>ن الحاق يك تبصره به ماده (76) ق</w:t>
            </w:r>
            <w:r w:rsidR="005B7553" w:rsidRPr="001A5194">
              <w:rPr>
                <w:rFonts w:ascii="Tahoma" w:hAnsi="Tahoma" w:cs="B Titr" w:hint="cs"/>
                <w:b/>
                <w:bCs/>
                <w:sz w:val="18"/>
                <w:szCs w:val="18"/>
                <w:rtl/>
              </w:rPr>
              <w:t>ا</w:t>
            </w:r>
            <w:r w:rsidR="005B7553" w:rsidRPr="001A5194">
              <w:rPr>
                <w:rFonts w:ascii="Tahoma" w:hAnsi="Tahoma" w:cs="B Titr"/>
                <w:b/>
                <w:bCs/>
                <w:sz w:val="18"/>
                <w:szCs w:val="18"/>
                <w:rtl/>
              </w:rPr>
              <w:t>نون ت</w:t>
            </w:r>
            <w:r w:rsidR="005B7553" w:rsidRPr="001A5194">
              <w:rPr>
                <w:rFonts w:ascii="Tahoma" w:hAnsi="Tahoma" w:cs="B Titr" w:hint="cs"/>
                <w:b/>
                <w:bCs/>
                <w:sz w:val="18"/>
                <w:szCs w:val="18"/>
                <w:rtl/>
              </w:rPr>
              <w:t>أ</w:t>
            </w:r>
            <w:r w:rsidRPr="001A5194">
              <w:rPr>
                <w:rFonts w:ascii="Tahoma" w:hAnsi="Tahoma" w:cs="B Titr"/>
                <w:b/>
                <w:bCs/>
                <w:sz w:val="18"/>
                <w:szCs w:val="18"/>
                <w:rtl/>
              </w:rPr>
              <w:t>مين اجتماعي مصوب 1354</w:t>
            </w:r>
            <w:r w:rsidRPr="001A5194">
              <w:rPr>
                <w:rFonts w:ascii="Tahoma" w:hAnsi="Tahoma" w:cs="B Lotus"/>
                <w:sz w:val="20"/>
                <w:szCs w:val="20"/>
                <w:rtl/>
              </w:rPr>
              <w:br/>
              <w:t>‌ماده واحده - تبصره ذيل به ماده (76) قانون تامين اجتماعي مصوب 1354 و اصلاحيه بعدي آن الحاق مي‌گردد: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‌تبصره - زنان كارگر با داشتن (20) سال سابقه كار و (42) سال سن به شرط پرداخت حق بيمه با (20) روز حقوق مي‌توانند بازنشسته شوند.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‌تاريخ تصويب 1376.7.1</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‌تاريخ تاييد شوراي نگهبان 1376.7.9</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Titr"/>
                <w:b/>
                <w:bCs/>
                <w:sz w:val="18"/>
                <w:szCs w:val="18"/>
                <w:rtl/>
              </w:rPr>
              <w:t>قانون استفساريه اصلاحيه تبصره (2) الحاقي به</w:t>
            </w:r>
            <w:r w:rsidRPr="001A5194">
              <w:rPr>
                <w:rFonts w:ascii="Tahoma" w:hAnsi="Tahoma" w:cs="B Titr" w:hint="cs"/>
                <w:b/>
                <w:bCs/>
                <w:sz w:val="18"/>
                <w:szCs w:val="18"/>
                <w:rtl/>
              </w:rPr>
              <w:t xml:space="preserve"> </w:t>
            </w:r>
            <w:r w:rsidRPr="001A5194">
              <w:rPr>
                <w:rFonts w:ascii="Tahoma" w:hAnsi="Tahoma" w:cs="B Titr"/>
                <w:b/>
                <w:bCs/>
                <w:sz w:val="18"/>
                <w:szCs w:val="18"/>
                <w:rtl/>
              </w:rPr>
              <w:t>ماده (76) قانون تأمين اجتماعي مصوب 1380</w:t>
            </w:r>
            <w:r w:rsidRPr="001A5194">
              <w:rPr>
                <w:rFonts w:ascii="Tahoma" w:hAnsi="Tahoma" w:cs="B Lotus"/>
                <w:sz w:val="18"/>
                <w:szCs w:val="18"/>
                <w:rtl/>
              </w:rPr>
              <w:br/>
            </w:r>
            <w:r w:rsidRPr="001A5194">
              <w:rPr>
                <w:rFonts w:ascii="Tahoma" w:hAnsi="Tahoma" w:cs="B Lotus"/>
                <w:sz w:val="20"/>
                <w:szCs w:val="20"/>
                <w:rtl/>
              </w:rPr>
              <w:t>موضوع استفساريه :</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 xml:space="preserve">ماده واحده - آيا كارگران شاغل در مشاغل سخت و زيان‌آور - مخل سلامت «مناطق بد آب و هوا» كه به‌طور فصلي در اين قبيل مشاغل كار مي‌كنند نظير كارگران ني‌بر- كوره‌پزخانه‌ها، كارگران فصلي كارخانجات قند يا ساير مواد غذايي و آن دسته از كارگراني كه بدون ميل و اراده موقتاً كار خود را از دست مي‌دهند وليكن در ادامه كار، در همان كارگاه يا كارگاههاي مشابه شاغل در مشاغل سخت و زيان‌آور مي‌شوند با وجود انقطاع فصلي يا موقت مشمول مزاياي تبصره (2) الحاقي به ماده (76) قانون تأمين اجتماعي مي‌گردند ياخير؟ </w:t>
            </w:r>
            <w:r w:rsidRPr="001A5194">
              <w:rPr>
                <w:rFonts w:ascii="Tahoma" w:hAnsi="Tahoma" w:cs="B Lotus"/>
                <w:sz w:val="20"/>
                <w:szCs w:val="20"/>
                <w:rtl/>
              </w:rPr>
              <w:br/>
              <w:t xml:space="preserve">نظر مجلس : </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 xml:space="preserve">بلي‌، مشمول مزاياي تبصره (2) الحاقي به ماده (76) قانون تأمين اجتماعي مي‌شوند. </w:t>
            </w:r>
            <w:r w:rsidRPr="001A5194">
              <w:rPr>
                <w:rFonts w:ascii="Tahoma" w:hAnsi="Tahoma" w:cs="B Lotus"/>
                <w:sz w:val="20"/>
                <w:szCs w:val="20"/>
                <w:rtl/>
              </w:rPr>
              <w:br/>
              <w:t>قانون فوق مشتمل بر ماده واحده در جلسه علني روز يكشنبه مورخ بيستم فروردين ماه يكهزار و سيصد و هشتاد و پنج مجلس شوراي اسلامي ‌تصويب و در تاريخ 6/2/1385 به تأييد شوراي نگهبان رسيد.</w:t>
            </w:r>
          </w:p>
          <w:p w:rsidR="00BB0D13" w:rsidRPr="001A5194" w:rsidRDefault="00BB0D13" w:rsidP="001A5194">
            <w:pPr>
              <w:spacing w:line="149" w:lineRule="auto"/>
              <w:jc w:val="lowKashida"/>
              <w:rPr>
                <w:rFonts w:ascii="Tahoma" w:hAnsi="Tahoma" w:cs="B Lotus"/>
                <w:sz w:val="20"/>
                <w:szCs w:val="20"/>
                <w:rtl/>
              </w:rPr>
            </w:pPr>
            <w:r w:rsidRPr="001A5194">
              <w:rPr>
                <w:rFonts w:ascii="Tahoma" w:hAnsi="Tahoma" w:cs="B Lotus"/>
                <w:sz w:val="20"/>
                <w:szCs w:val="20"/>
                <w:rtl/>
              </w:rPr>
              <w:t>غلامعلي حداد عادل</w:t>
            </w:r>
          </w:p>
          <w:p w:rsidR="00BB0D13" w:rsidRPr="001A5194" w:rsidRDefault="00BB0D13" w:rsidP="001A5194">
            <w:pPr>
              <w:spacing w:line="149" w:lineRule="auto"/>
              <w:jc w:val="lowKashida"/>
              <w:rPr>
                <w:rFonts w:cs="B Lotus"/>
                <w:sz w:val="20"/>
                <w:szCs w:val="20"/>
                <w:rtl/>
              </w:rPr>
            </w:pPr>
            <w:r w:rsidRPr="001A5194">
              <w:rPr>
                <w:rFonts w:ascii="Tahoma" w:hAnsi="Tahoma" w:cs="B Lotus"/>
                <w:sz w:val="20"/>
                <w:szCs w:val="20"/>
                <w:rtl/>
              </w:rPr>
              <w:t>رئيس مجلس شوراي اسلامي</w:t>
            </w:r>
          </w:p>
          <w:p w:rsidR="00BB0D13" w:rsidRPr="001A5194" w:rsidRDefault="00BB0D13" w:rsidP="001A5194">
            <w:pPr>
              <w:spacing w:line="149" w:lineRule="auto"/>
              <w:jc w:val="center"/>
              <w:rPr>
                <w:rFonts w:ascii="Calibri" w:eastAsia="Calibri" w:hAnsi="Calibri" w:cs="B Titr"/>
                <w:bCs/>
                <w:spacing w:val="-10"/>
                <w:sz w:val="18"/>
                <w:szCs w:val="18"/>
                <w:rtl/>
              </w:rPr>
            </w:pPr>
            <w:r w:rsidRPr="001A5194">
              <w:rPr>
                <w:rFonts w:ascii="Calibri" w:eastAsia="Calibri" w:hAnsi="Calibri" w:cs="B Titr" w:hint="cs"/>
                <w:spacing w:val="-4"/>
                <w:sz w:val="18"/>
                <w:szCs w:val="18"/>
                <w:rtl/>
              </w:rPr>
              <w:t xml:space="preserve">قانون تفسير جزء (1) بند (ب) تبصره (2) ماده (76) قانون تأمين </w:t>
            </w:r>
            <w:r w:rsidRPr="001A5194">
              <w:rPr>
                <w:rFonts w:ascii="Calibri" w:eastAsia="Calibri" w:hAnsi="Calibri" w:cs="B Titr" w:hint="cs"/>
                <w:spacing w:val="-4"/>
                <w:sz w:val="18"/>
                <w:szCs w:val="18"/>
                <w:rtl/>
              </w:rPr>
              <w:lastRenderedPageBreak/>
              <w:t>اجتماعي اصلاحي مصوب 1379</w:t>
            </w:r>
          </w:p>
          <w:p w:rsidR="00BB0D13" w:rsidRPr="001A5194" w:rsidRDefault="00BB0D13" w:rsidP="001A5194">
            <w:pPr>
              <w:tabs>
                <w:tab w:val="left" w:pos="567"/>
              </w:tabs>
              <w:spacing w:line="149" w:lineRule="auto"/>
              <w:jc w:val="both"/>
              <w:rPr>
                <w:rFonts w:ascii="Calibri" w:eastAsia="Calibri" w:hAnsi="Calibri" w:cs="B Lotus"/>
                <w:spacing w:val="-4"/>
                <w:sz w:val="20"/>
                <w:szCs w:val="20"/>
                <w:rtl/>
              </w:rPr>
            </w:pPr>
            <w:r w:rsidRPr="001A5194">
              <w:rPr>
                <w:rFonts w:ascii="Calibri" w:eastAsia="Calibri" w:hAnsi="Calibri" w:cs="B Lotus" w:hint="cs"/>
                <w:spacing w:val="-4"/>
                <w:sz w:val="20"/>
                <w:szCs w:val="20"/>
                <w:rtl/>
              </w:rPr>
              <w:t>موضوع استفساريه:</w:t>
            </w:r>
            <w:r w:rsidRPr="001A5194">
              <w:rPr>
                <w:rFonts w:ascii="Calibri" w:eastAsia="Calibri" w:hAnsi="Calibri" w:cs="B Lotus" w:hint="cs"/>
                <w:b/>
                <w:bCs/>
                <w:spacing w:val="-4"/>
                <w:sz w:val="20"/>
                <w:szCs w:val="20"/>
                <w:rtl/>
              </w:rPr>
              <w:t xml:space="preserve"> </w:t>
            </w:r>
            <w:r w:rsidRPr="001A5194">
              <w:rPr>
                <w:rFonts w:ascii="Calibri" w:eastAsia="Calibri" w:hAnsi="Calibri" w:cs="B Lotus" w:hint="cs"/>
                <w:spacing w:val="-4"/>
                <w:sz w:val="20"/>
                <w:szCs w:val="20"/>
                <w:rtl/>
              </w:rPr>
              <w:t>آيا مطابق جزء(1) بند(ب) تبصره(2) ماده(76) قانون تأمين اجتماعي اصلاحي مصوب30/11/1379سابقه پرداخت حق</w:t>
            </w:r>
            <w:r w:rsidRPr="001A5194">
              <w:rPr>
                <w:rFonts w:ascii="Arial" w:eastAsia="Calibri" w:hAnsi="Arial" w:cs="B Lotus"/>
                <w:spacing w:val="-4"/>
                <w:sz w:val="20"/>
                <w:szCs w:val="20"/>
              </w:rPr>
              <w:t>‌</w:t>
            </w:r>
            <w:r w:rsidRPr="001A5194">
              <w:rPr>
                <w:rFonts w:ascii="Calibri" w:eastAsia="Calibri" w:hAnsi="Calibri" w:cs="B Lotus" w:hint="cs"/>
                <w:spacing w:val="-4"/>
                <w:sz w:val="20"/>
                <w:szCs w:val="20"/>
                <w:rtl/>
              </w:rPr>
              <w:t>بيمه دركارهاي سخت و زيان</w:t>
            </w:r>
            <w:r w:rsidRPr="001A5194">
              <w:rPr>
                <w:rFonts w:ascii="Arial" w:eastAsia="Calibri" w:hAnsi="Arial" w:cs="B Lotus"/>
                <w:spacing w:val="-4"/>
                <w:sz w:val="20"/>
                <w:szCs w:val="20"/>
              </w:rPr>
              <w:t>‌</w:t>
            </w:r>
            <w:r w:rsidRPr="001A5194">
              <w:rPr>
                <w:rFonts w:ascii="Calibri" w:eastAsia="Calibri" w:hAnsi="Calibri" w:cs="B Lotus" w:hint="cs"/>
                <w:spacing w:val="-4"/>
                <w:sz w:val="20"/>
                <w:szCs w:val="20"/>
                <w:rtl/>
              </w:rPr>
              <w:t>آور به هرميزان، قبل يا بعد از اشتغال در مشاغل عادي به ازاء هرسال سابقه يك و نيم(5/1) سال محاسبه خواهد شد؟</w:t>
            </w:r>
          </w:p>
          <w:p w:rsidR="00BB0D13" w:rsidRPr="001A5194" w:rsidRDefault="00BB0D13" w:rsidP="001A5194">
            <w:pPr>
              <w:tabs>
                <w:tab w:val="left" w:pos="567"/>
              </w:tabs>
              <w:spacing w:line="149" w:lineRule="auto"/>
              <w:ind w:firstLine="567"/>
              <w:jc w:val="both"/>
              <w:rPr>
                <w:rFonts w:ascii="Calibri" w:eastAsia="Calibri" w:hAnsi="Calibri" w:cs="B Lotus"/>
                <w:spacing w:val="-4"/>
                <w:sz w:val="20"/>
                <w:szCs w:val="20"/>
                <w:rtl/>
              </w:rPr>
            </w:pPr>
            <w:r w:rsidRPr="001A5194">
              <w:rPr>
                <w:rFonts w:ascii="Calibri" w:eastAsia="Calibri" w:hAnsi="Calibri" w:cs="B Lotus" w:hint="cs"/>
                <w:spacing w:val="-4"/>
                <w:sz w:val="20"/>
                <w:szCs w:val="20"/>
                <w:rtl/>
              </w:rPr>
              <w:t>نظر مجلس: بلي،سابقه پرداخت حق بيمه دركارهاي سخت وزيان</w:t>
            </w:r>
            <w:r w:rsidRPr="001A5194">
              <w:rPr>
                <w:rFonts w:ascii="Arial" w:eastAsia="Calibri" w:hAnsi="Arial" w:cs="B Lotus"/>
                <w:spacing w:val="-4"/>
                <w:sz w:val="20"/>
                <w:szCs w:val="20"/>
              </w:rPr>
              <w:t>‌</w:t>
            </w:r>
            <w:r w:rsidRPr="001A5194">
              <w:rPr>
                <w:rFonts w:ascii="Calibri" w:eastAsia="Calibri" w:hAnsi="Calibri" w:cs="B Lotus" w:hint="cs"/>
                <w:spacing w:val="-4"/>
                <w:sz w:val="20"/>
                <w:szCs w:val="20"/>
                <w:rtl/>
              </w:rPr>
              <w:t>آور به هر ميزان، قبل يا بعد از اشتغال در مشاغل عادي به ازاء هر سال سابقه، يك و نيم (5/1) سال محاسبه خواهد شد.</w:t>
            </w:r>
          </w:p>
          <w:p w:rsidR="00BB0D13" w:rsidRPr="001A5194" w:rsidRDefault="00BB0D13" w:rsidP="001A5194">
            <w:pPr>
              <w:tabs>
                <w:tab w:val="left" w:pos="567"/>
              </w:tabs>
              <w:spacing w:line="149" w:lineRule="auto"/>
              <w:jc w:val="both"/>
              <w:rPr>
                <w:rFonts w:ascii="Calibri" w:eastAsia="Calibri" w:hAnsi="Calibri" w:cs="B Lotus"/>
                <w:spacing w:val="-4"/>
                <w:sz w:val="20"/>
                <w:szCs w:val="20"/>
                <w:rtl/>
              </w:rPr>
            </w:pPr>
            <w:r w:rsidRPr="001A5194">
              <w:rPr>
                <w:rFonts w:ascii="Calibri" w:eastAsia="Calibri" w:hAnsi="Calibri" w:cs="B Lotus" w:hint="cs"/>
                <w:spacing w:val="-4"/>
                <w:sz w:val="20"/>
                <w:szCs w:val="20"/>
                <w:rtl/>
              </w:rPr>
              <w:t>تفسيرفوق در جلسه علني روز سه</w:t>
            </w:r>
            <w:r w:rsidRPr="001A5194">
              <w:rPr>
                <w:rFonts w:ascii="Arial" w:eastAsia="Calibri" w:hAnsi="Arial" w:cs="B Lotus"/>
                <w:spacing w:val="-4"/>
                <w:sz w:val="20"/>
                <w:szCs w:val="20"/>
              </w:rPr>
              <w:t>‌</w:t>
            </w:r>
            <w:r w:rsidRPr="001A5194">
              <w:rPr>
                <w:rFonts w:ascii="Calibri" w:eastAsia="Calibri" w:hAnsi="Calibri" w:cs="B Lotus" w:hint="cs"/>
                <w:spacing w:val="-4"/>
                <w:sz w:val="20"/>
                <w:szCs w:val="20"/>
                <w:rtl/>
              </w:rPr>
              <w:t>شنبه مورخ بيست و نهم شهريورماه يكهزار و سيصد و نود مجلس شوراي اسلامي تصويب شد و در تاريخ 6/7/1390 به تأييد شوراي نگهبان رسيد.</w:t>
            </w:r>
          </w:p>
          <w:p w:rsidR="00BB0D13" w:rsidRPr="001A5194" w:rsidRDefault="00BB0D13" w:rsidP="001A5194">
            <w:pPr>
              <w:widowControl w:val="0"/>
              <w:autoSpaceDE w:val="0"/>
              <w:autoSpaceDN w:val="0"/>
              <w:adjustRightInd w:val="0"/>
              <w:spacing w:line="149" w:lineRule="auto"/>
              <w:ind w:left="5040"/>
              <w:jc w:val="center"/>
              <w:rPr>
                <w:rFonts w:ascii="Calibri" w:eastAsia="Calibri" w:hAnsi="Calibri" w:cs="B Lotus"/>
                <w:sz w:val="20"/>
                <w:szCs w:val="20"/>
              </w:rPr>
            </w:pPr>
            <w:r w:rsidRPr="001A5194">
              <w:rPr>
                <w:rFonts w:ascii="Calibri" w:eastAsia="Calibri" w:hAnsi="Calibri" w:cs="B Lotus" w:hint="cs"/>
                <w:sz w:val="20"/>
                <w:szCs w:val="20"/>
                <w:rtl/>
              </w:rPr>
              <w:t>علي لاريجاني</w:t>
            </w:r>
          </w:p>
        </w:tc>
      </w:tr>
      <w:bookmarkEnd w:id="0"/>
    </w:tbl>
    <w:p w:rsidR="00BB0D13" w:rsidRPr="00FB5C27" w:rsidRDefault="00BB0D13" w:rsidP="00BB0D13">
      <w:pPr>
        <w:jc w:val="lowKashida"/>
        <w:rPr>
          <w:rFonts w:cs="B Lotus"/>
          <w:bCs/>
          <w:sz w:val="22"/>
          <w:szCs w:val="22"/>
        </w:rPr>
      </w:pPr>
    </w:p>
    <w:sectPr w:rsidR="00BB0D13" w:rsidRPr="00FB5C27" w:rsidSect="00252F24">
      <w:headerReference w:type="even" r:id="rId10"/>
      <w:headerReference w:type="default" r:id="rId11"/>
      <w:footerReference w:type="even" r:id="rId12"/>
      <w:footerReference w:type="default" r:id="rId13"/>
      <w:headerReference w:type="first" r:id="rId14"/>
      <w:footerReference w:type="first" r:id="rId15"/>
      <w:pgSz w:w="8392" w:h="11907" w:code="11"/>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2D" w:rsidRDefault="0045272D" w:rsidP="001A06FC">
      <w:r>
        <w:separator/>
      </w:r>
    </w:p>
  </w:endnote>
  <w:endnote w:type="continuationSeparator" w:id="0">
    <w:p w:rsidR="0045272D" w:rsidRDefault="0045272D" w:rsidP="001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PT.Yagut">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78" w:rsidRDefault="00B4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47922"/>
      <w:docPartObj>
        <w:docPartGallery w:val="Page Numbers (Bottom of Page)"/>
        <w:docPartUnique/>
      </w:docPartObj>
    </w:sdtPr>
    <w:sdtEndPr/>
    <w:sdtContent>
      <w:p w:rsidR="0045272D" w:rsidRDefault="00B43F78" w:rsidP="001C6837">
        <w:pPr>
          <w:pStyle w:val="Footer"/>
          <w:jc w:val="center"/>
        </w:pPr>
        <w:r>
          <w:fldChar w:fldCharType="begin"/>
        </w:r>
        <w:r>
          <w:instrText xml:space="preserve"> PAGE   \* MERGEFORMAT </w:instrText>
        </w:r>
        <w:r>
          <w:fldChar w:fldCharType="separate"/>
        </w:r>
        <w:r>
          <w:rPr>
            <w:rtl/>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78" w:rsidRDefault="00B43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2D" w:rsidRDefault="0045272D" w:rsidP="001A06FC">
      <w:r>
        <w:separator/>
      </w:r>
    </w:p>
  </w:footnote>
  <w:footnote w:type="continuationSeparator" w:id="0">
    <w:p w:rsidR="0045272D" w:rsidRDefault="0045272D" w:rsidP="001A06FC">
      <w:r>
        <w:continuationSeparator/>
      </w:r>
    </w:p>
  </w:footnote>
  <w:footnote w:id="1">
    <w:p w:rsidR="0045272D" w:rsidRPr="00DC2531" w:rsidRDefault="0045272D" w:rsidP="00BB0D13">
      <w:pPr>
        <w:pStyle w:val="FootnoteText"/>
      </w:pPr>
      <w:r w:rsidRPr="00267FCC">
        <w:rPr>
          <w:rStyle w:val="FootnoteReference"/>
          <w:rFonts w:eastAsiaTheme="majorEastAsia"/>
          <w:sz w:val="16"/>
          <w:szCs w:val="16"/>
        </w:rPr>
        <w:footnoteRef/>
      </w:r>
      <w:r w:rsidRPr="00267FCC">
        <w:rPr>
          <w:sz w:val="16"/>
          <w:szCs w:val="16"/>
        </w:rPr>
        <w:t></w:t>
      </w:r>
      <w:r w:rsidRPr="001A5194">
        <w:rPr>
          <w:rFonts w:ascii="Times New Roman" w:hAnsi="Times New Roman" w:cs="B Lotus"/>
          <w:sz w:val="22"/>
          <w:szCs w:val="22"/>
          <w:rtl/>
          <w:lang w:eastAsia="fo-FO"/>
        </w:rPr>
        <w:t>(اصلاحي 31/05/1388)</w:t>
      </w:r>
    </w:p>
  </w:footnote>
  <w:footnote w:id="2">
    <w:p w:rsidR="0045272D" w:rsidRPr="001A5194" w:rsidRDefault="0045272D" w:rsidP="00BB0D13">
      <w:pPr>
        <w:pStyle w:val="FootnoteText"/>
        <w:rPr>
          <w:sz w:val="18"/>
          <w:szCs w:val="18"/>
        </w:rPr>
      </w:pPr>
      <w:r w:rsidRPr="001A5194">
        <w:rPr>
          <w:rStyle w:val="FootnoteReference"/>
          <w:rFonts w:eastAsiaTheme="majorEastAsia"/>
          <w:sz w:val="14"/>
          <w:szCs w:val="14"/>
        </w:rPr>
        <w:footnoteRef/>
      </w:r>
      <w:r w:rsidRPr="001A5194">
        <w:rPr>
          <w:sz w:val="14"/>
          <w:szCs w:val="14"/>
        </w:rPr>
        <w:t></w:t>
      </w:r>
      <w:r w:rsidRPr="001A5194">
        <w:rPr>
          <w:rFonts w:ascii="Times New Roman" w:hAnsi="Times New Roman" w:cs="B Lotus"/>
          <w:sz w:val="22"/>
          <w:szCs w:val="22"/>
          <w:rtl/>
          <w:lang w:eastAsia="fo-FO"/>
        </w:rPr>
        <w:t>(اصلاحي 31/03/1390)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78" w:rsidRDefault="00B43F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80751" o:spid="_x0000_s2050" type="#_x0000_t136" style="position:absolute;left:0;text-align:left;margin-left:0;margin-top:0;width:424.4pt;height:47.15pt;rotation:315;z-index:-251655168;mso-position-horizontal:center;mso-position-horizontal-relative:margin;mso-position-vertical:center;mso-position-vertical-relative:margin" o:allowincell="f" fillcolor="gray [1629]" stroked="f">
          <v:fill opacity=".5"/>
          <v:textpath style="font-family:&quot;Times New Roman&quot;;font-size:1pt" string="www.yousefnejad.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78" w:rsidRDefault="00B43F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80752" o:spid="_x0000_s2051" type="#_x0000_t136" style="position:absolute;left:0;text-align:left;margin-left:0;margin-top:0;width:424.4pt;height:47.15pt;rotation:315;z-index:-251653120;mso-position-horizontal:center;mso-position-horizontal-relative:margin;mso-position-vertical:center;mso-position-vertical-relative:margin" o:allowincell="f" fillcolor="gray [1629]" stroked="f">
          <v:fill opacity=".5"/>
          <v:textpath style="font-family:&quot;Times New Roman&quot;;font-size:1pt" string="www.yousefnejad.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78" w:rsidRDefault="00B43F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80750" o:spid="_x0000_s2049" type="#_x0000_t136" style="position:absolute;left:0;text-align:left;margin-left:0;margin-top:0;width:424.4pt;height:47.15pt;rotation:315;z-index:-251657216;mso-position-horizontal:center;mso-position-horizontal-relative:margin;mso-position-vertical:center;mso-position-vertical-relative:margin" o:allowincell="f" fillcolor="gray [1629]" stroked="f">
          <v:fill opacity=".5"/>
          <v:textpath style="font-family:&quot;Times New Roman&quot;;font-size:1pt" string="www.yousefnejad.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6FD"/>
    <w:rsid w:val="00002638"/>
    <w:rsid w:val="0000285A"/>
    <w:rsid w:val="00011C8F"/>
    <w:rsid w:val="00013FF4"/>
    <w:rsid w:val="000201BD"/>
    <w:rsid w:val="0004754B"/>
    <w:rsid w:val="00057595"/>
    <w:rsid w:val="00066697"/>
    <w:rsid w:val="000818BD"/>
    <w:rsid w:val="00085BBB"/>
    <w:rsid w:val="000C3325"/>
    <w:rsid w:val="000C57BA"/>
    <w:rsid w:val="000D45C7"/>
    <w:rsid w:val="000F5CCC"/>
    <w:rsid w:val="00103EE2"/>
    <w:rsid w:val="00111747"/>
    <w:rsid w:val="00115077"/>
    <w:rsid w:val="00115E57"/>
    <w:rsid w:val="00127192"/>
    <w:rsid w:val="00143040"/>
    <w:rsid w:val="00143AE3"/>
    <w:rsid w:val="001505C9"/>
    <w:rsid w:val="001671F1"/>
    <w:rsid w:val="00170319"/>
    <w:rsid w:val="00171087"/>
    <w:rsid w:val="00171A3F"/>
    <w:rsid w:val="00181732"/>
    <w:rsid w:val="00181FD8"/>
    <w:rsid w:val="001828AD"/>
    <w:rsid w:val="00185F23"/>
    <w:rsid w:val="001907BF"/>
    <w:rsid w:val="00195CE0"/>
    <w:rsid w:val="001A06FC"/>
    <w:rsid w:val="001A5194"/>
    <w:rsid w:val="001B00EC"/>
    <w:rsid w:val="001B044F"/>
    <w:rsid w:val="001C2A02"/>
    <w:rsid w:val="001C6837"/>
    <w:rsid w:val="001D558B"/>
    <w:rsid w:val="001F195C"/>
    <w:rsid w:val="00204B5C"/>
    <w:rsid w:val="00213BFD"/>
    <w:rsid w:val="0022133E"/>
    <w:rsid w:val="002268BF"/>
    <w:rsid w:val="0023222A"/>
    <w:rsid w:val="00237830"/>
    <w:rsid w:val="00246F07"/>
    <w:rsid w:val="002527A8"/>
    <w:rsid w:val="00252F24"/>
    <w:rsid w:val="002543AC"/>
    <w:rsid w:val="002544CE"/>
    <w:rsid w:val="00256FF6"/>
    <w:rsid w:val="00260C54"/>
    <w:rsid w:val="002876AB"/>
    <w:rsid w:val="002952FF"/>
    <w:rsid w:val="00296BF6"/>
    <w:rsid w:val="002B1F1F"/>
    <w:rsid w:val="002B4554"/>
    <w:rsid w:val="002D0464"/>
    <w:rsid w:val="002F07B3"/>
    <w:rsid w:val="002F515E"/>
    <w:rsid w:val="00310A07"/>
    <w:rsid w:val="00311A3F"/>
    <w:rsid w:val="0031399D"/>
    <w:rsid w:val="0031521F"/>
    <w:rsid w:val="00320B6C"/>
    <w:rsid w:val="003310F4"/>
    <w:rsid w:val="003369AA"/>
    <w:rsid w:val="00354B2D"/>
    <w:rsid w:val="003A43CF"/>
    <w:rsid w:val="003B7B5D"/>
    <w:rsid w:val="003D368E"/>
    <w:rsid w:val="003F2761"/>
    <w:rsid w:val="003F3741"/>
    <w:rsid w:val="00403FFE"/>
    <w:rsid w:val="00425DF4"/>
    <w:rsid w:val="00433779"/>
    <w:rsid w:val="00433A09"/>
    <w:rsid w:val="00435C9A"/>
    <w:rsid w:val="00437196"/>
    <w:rsid w:val="00440B06"/>
    <w:rsid w:val="00450403"/>
    <w:rsid w:val="00451446"/>
    <w:rsid w:val="0045272D"/>
    <w:rsid w:val="00471930"/>
    <w:rsid w:val="004B02BE"/>
    <w:rsid w:val="004B3D16"/>
    <w:rsid w:val="004C23DC"/>
    <w:rsid w:val="004D20BC"/>
    <w:rsid w:val="004D409C"/>
    <w:rsid w:val="004E3EA5"/>
    <w:rsid w:val="004F1481"/>
    <w:rsid w:val="004F41D4"/>
    <w:rsid w:val="004F60FE"/>
    <w:rsid w:val="00505D3D"/>
    <w:rsid w:val="0051036C"/>
    <w:rsid w:val="005226FE"/>
    <w:rsid w:val="0054264D"/>
    <w:rsid w:val="00546AA5"/>
    <w:rsid w:val="00550C88"/>
    <w:rsid w:val="00550F8E"/>
    <w:rsid w:val="005664D3"/>
    <w:rsid w:val="005670A5"/>
    <w:rsid w:val="00575428"/>
    <w:rsid w:val="00581529"/>
    <w:rsid w:val="005B7553"/>
    <w:rsid w:val="005C26B9"/>
    <w:rsid w:val="005C4240"/>
    <w:rsid w:val="005C7346"/>
    <w:rsid w:val="005F6CC8"/>
    <w:rsid w:val="00614E52"/>
    <w:rsid w:val="0063067D"/>
    <w:rsid w:val="00646DE8"/>
    <w:rsid w:val="006562C7"/>
    <w:rsid w:val="00662103"/>
    <w:rsid w:val="0066494E"/>
    <w:rsid w:val="006805F5"/>
    <w:rsid w:val="00685BFA"/>
    <w:rsid w:val="00696221"/>
    <w:rsid w:val="006976FD"/>
    <w:rsid w:val="006C0D30"/>
    <w:rsid w:val="006C23BA"/>
    <w:rsid w:val="006C377B"/>
    <w:rsid w:val="006D1083"/>
    <w:rsid w:val="006D2FC7"/>
    <w:rsid w:val="006D657F"/>
    <w:rsid w:val="006E207D"/>
    <w:rsid w:val="00717AB0"/>
    <w:rsid w:val="007278F0"/>
    <w:rsid w:val="00730F99"/>
    <w:rsid w:val="00741102"/>
    <w:rsid w:val="0075084D"/>
    <w:rsid w:val="00752AB9"/>
    <w:rsid w:val="007549B9"/>
    <w:rsid w:val="00754EA2"/>
    <w:rsid w:val="007850CC"/>
    <w:rsid w:val="007A175E"/>
    <w:rsid w:val="007A5A96"/>
    <w:rsid w:val="007D6233"/>
    <w:rsid w:val="007F2B0F"/>
    <w:rsid w:val="00806C2B"/>
    <w:rsid w:val="0081022A"/>
    <w:rsid w:val="00830FD5"/>
    <w:rsid w:val="008327BF"/>
    <w:rsid w:val="00832967"/>
    <w:rsid w:val="008476C4"/>
    <w:rsid w:val="0085598C"/>
    <w:rsid w:val="0088089A"/>
    <w:rsid w:val="008B7E2C"/>
    <w:rsid w:val="008C5782"/>
    <w:rsid w:val="008D0CEF"/>
    <w:rsid w:val="008D664E"/>
    <w:rsid w:val="008F2DE9"/>
    <w:rsid w:val="008F33F7"/>
    <w:rsid w:val="00911FA9"/>
    <w:rsid w:val="009147FF"/>
    <w:rsid w:val="0091489B"/>
    <w:rsid w:val="00950AB5"/>
    <w:rsid w:val="00957994"/>
    <w:rsid w:val="009605B3"/>
    <w:rsid w:val="0096327E"/>
    <w:rsid w:val="00966A3B"/>
    <w:rsid w:val="00967DE5"/>
    <w:rsid w:val="00991E92"/>
    <w:rsid w:val="009961A1"/>
    <w:rsid w:val="009A304A"/>
    <w:rsid w:val="009A3FB7"/>
    <w:rsid w:val="009C4CD1"/>
    <w:rsid w:val="009D2A55"/>
    <w:rsid w:val="00A0207A"/>
    <w:rsid w:val="00A02440"/>
    <w:rsid w:val="00A03E70"/>
    <w:rsid w:val="00A417A2"/>
    <w:rsid w:val="00A469D7"/>
    <w:rsid w:val="00A57120"/>
    <w:rsid w:val="00A613AE"/>
    <w:rsid w:val="00A650A2"/>
    <w:rsid w:val="00A746B9"/>
    <w:rsid w:val="00A94FCA"/>
    <w:rsid w:val="00AC3A2F"/>
    <w:rsid w:val="00AC4D78"/>
    <w:rsid w:val="00AE3163"/>
    <w:rsid w:val="00AE60F2"/>
    <w:rsid w:val="00AF0931"/>
    <w:rsid w:val="00B02DBD"/>
    <w:rsid w:val="00B0393A"/>
    <w:rsid w:val="00B10D1B"/>
    <w:rsid w:val="00B174BA"/>
    <w:rsid w:val="00B25854"/>
    <w:rsid w:val="00B35C23"/>
    <w:rsid w:val="00B43F78"/>
    <w:rsid w:val="00B5223A"/>
    <w:rsid w:val="00B54C44"/>
    <w:rsid w:val="00B625B1"/>
    <w:rsid w:val="00B64CC4"/>
    <w:rsid w:val="00B80D54"/>
    <w:rsid w:val="00B9328D"/>
    <w:rsid w:val="00BB0D13"/>
    <w:rsid w:val="00BC4F06"/>
    <w:rsid w:val="00BD6989"/>
    <w:rsid w:val="00BD7074"/>
    <w:rsid w:val="00BE17DC"/>
    <w:rsid w:val="00BF19CB"/>
    <w:rsid w:val="00BF4697"/>
    <w:rsid w:val="00C05A6F"/>
    <w:rsid w:val="00C1776A"/>
    <w:rsid w:val="00C17E35"/>
    <w:rsid w:val="00C4260D"/>
    <w:rsid w:val="00C476E4"/>
    <w:rsid w:val="00C56A7D"/>
    <w:rsid w:val="00C6757D"/>
    <w:rsid w:val="00C739EB"/>
    <w:rsid w:val="00C877CA"/>
    <w:rsid w:val="00CB12C7"/>
    <w:rsid w:val="00CB6B56"/>
    <w:rsid w:val="00CE216F"/>
    <w:rsid w:val="00CF2EA2"/>
    <w:rsid w:val="00D0447E"/>
    <w:rsid w:val="00D13328"/>
    <w:rsid w:val="00D228AF"/>
    <w:rsid w:val="00D26C33"/>
    <w:rsid w:val="00DB5604"/>
    <w:rsid w:val="00DB5A8D"/>
    <w:rsid w:val="00DC602D"/>
    <w:rsid w:val="00DD77B6"/>
    <w:rsid w:val="00DE35A5"/>
    <w:rsid w:val="00DF122D"/>
    <w:rsid w:val="00DF774E"/>
    <w:rsid w:val="00E0144E"/>
    <w:rsid w:val="00E0596F"/>
    <w:rsid w:val="00E069E9"/>
    <w:rsid w:val="00E06B2E"/>
    <w:rsid w:val="00E313F5"/>
    <w:rsid w:val="00E3168E"/>
    <w:rsid w:val="00E334CF"/>
    <w:rsid w:val="00E3485B"/>
    <w:rsid w:val="00E37B3F"/>
    <w:rsid w:val="00E6247B"/>
    <w:rsid w:val="00E644DB"/>
    <w:rsid w:val="00E64549"/>
    <w:rsid w:val="00E86D96"/>
    <w:rsid w:val="00E95C24"/>
    <w:rsid w:val="00EA58F5"/>
    <w:rsid w:val="00EC2D9A"/>
    <w:rsid w:val="00EE09FA"/>
    <w:rsid w:val="00EE2FC9"/>
    <w:rsid w:val="00F036D8"/>
    <w:rsid w:val="00F419EA"/>
    <w:rsid w:val="00F53B06"/>
    <w:rsid w:val="00F53E8E"/>
    <w:rsid w:val="00F7371C"/>
    <w:rsid w:val="00F73E77"/>
    <w:rsid w:val="00F77896"/>
    <w:rsid w:val="00F87808"/>
    <w:rsid w:val="00F95662"/>
    <w:rsid w:val="00FA4B14"/>
    <w:rsid w:val="00FF0C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unhideWhenUsed/>
    <w:rsid w:val="00252F24"/>
    <w:pPr>
      <w:tabs>
        <w:tab w:val="center" w:pos="4513"/>
        <w:tab w:val="right" w:pos="9026"/>
      </w:tabs>
    </w:pPr>
  </w:style>
  <w:style w:type="character" w:customStyle="1" w:styleId="HeaderChar">
    <w:name w:val="Header Char"/>
    <w:basedOn w:val="DefaultParagraphFont"/>
    <w:link w:val="Header"/>
    <w:uiPriority w:val="99"/>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BB0D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13AD-AB86-4AE9-BE06-B979B579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ali</cp:lastModifiedBy>
  <cp:revision>27</cp:revision>
  <cp:lastPrinted>2016-07-10T12:27:00Z</cp:lastPrinted>
  <dcterms:created xsi:type="dcterms:W3CDTF">2016-01-31T06:04:00Z</dcterms:created>
  <dcterms:modified xsi:type="dcterms:W3CDTF">2016-07-26T02:24:00Z</dcterms:modified>
</cp:coreProperties>
</file>