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0" w:type="auto"/>
        <w:tblLook w:val="01E0"/>
      </w:tblPr>
      <w:tblGrid>
        <w:gridCol w:w="2302"/>
        <w:gridCol w:w="2302"/>
        <w:gridCol w:w="2302"/>
      </w:tblGrid>
      <w:tr w:rsidR="001A06FC" w:rsidRPr="00A113E3" w:rsidTr="005226FE">
        <w:tc>
          <w:tcPr>
            <w:tcW w:w="2302" w:type="dxa"/>
          </w:tcPr>
          <w:p w:rsidR="001A06FC" w:rsidRPr="00A113E3" w:rsidRDefault="001A06FC" w:rsidP="000C3325">
            <w:pPr>
              <w:widowControl w:val="0"/>
              <w:tabs>
                <w:tab w:val="left" w:pos="567"/>
              </w:tabs>
              <w:jc w:val="both"/>
              <w:rPr>
                <w:rFonts w:cs="B Lotus"/>
                <w:b/>
                <w:bCs/>
                <w:color w:val="000000"/>
                <w:spacing w:val="-4"/>
                <w:rtl/>
              </w:rPr>
            </w:pPr>
            <w:r>
              <w:rPr>
                <w:rFonts w:cs="Zar"/>
                <w:b/>
                <w:bCs/>
                <w:spacing w:val="-4"/>
                <w:sz w:val="28"/>
                <w:szCs w:val="28"/>
                <w:rtl/>
              </w:rPr>
              <w:br w:type="page"/>
            </w:r>
            <w:r w:rsidRPr="00A113E3">
              <w:rPr>
                <w:rFonts w:cs="B Lotus"/>
                <w:b/>
                <w:bCs/>
                <w:color w:val="000000"/>
                <w:spacing w:val="-4"/>
                <w:rtl/>
              </w:rPr>
              <w:t xml:space="preserve">دوره </w:t>
            </w:r>
            <w:r w:rsidR="000C3325">
              <w:rPr>
                <w:rFonts w:cs="B Lotus" w:hint="cs"/>
                <w:b/>
                <w:bCs/>
                <w:color w:val="000000"/>
                <w:spacing w:val="-4"/>
                <w:rtl/>
              </w:rPr>
              <w:t>دهم</w:t>
            </w:r>
            <w:r w:rsidRPr="00A113E3">
              <w:rPr>
                <w:rFonts w:cs="B Lotus"/>
                <w:b/>
                <w:bCs/>
                <w:color w:val="000000"/>
                <w:spacing w:val="-4"/>
                <w:rtl/>
              </w:rPr>
              <w:t xml:space="preserve"> ـ سال </w:t>
            </w:r>
            <w:r w:rsidR="000C3325">
              <w:rPr>
                <w:rFonts w:cs="B Lotus" w:hint="cs"/>
                <w:b/>
                <w:bCs/>
                <w:color w:val="000000"/>
                <w:spacing w:val="-4"/>
                <w:rtl/>
              </w:rPr>
              <w:t>اول</w:t>
            </w:r>
          </w:p>
        </w:tc>
        <w:tc>
          <w:tcPr>
            <w:tcW w:w="2302" w:type="dxa"/>
          </w:tcPr>
          <w:p w:rsidR="001A06FC" w:rsidRPr="00A113E3" w:rsidRDefault="001A06FC" w:rsidP="005226FE">
            <w:pPr>
              <w:widowControl w:val="0"/>
              <w:tabs>
                <w:tab w:val="left" w:pos="567"/>
              </w:tabs>
              <w:jc w:val="both"/>
              <w:rPr>
                <w:rFonts w:cs="B Lotus"/>
                <w:b/>
                <w:bCs/>
                <w:color w:val="000000"/>
                <w:spacing w:val="-4"/>
                <w:rtl/>
              </w:rPr>
            </w:pPr>
            <w:r>
              <w:rPr>
                <w:rFonts w:cs="B Lotus"/>
                <w:b/>
                <w:bCs/>
                <w:color w:val="000000"/>
                <w:spacing w:val="-4"/>
                <w:rtl/>
                <w:lang w:bidi="ar-SA"/>
              </w:rPr>
              <w:drawing>
                <wp:anchor distT="0" distB="0" distL="114300" distR="114300" simplePos="0" relativeHeight="251693056" behindDoc="0" locked="0" layoutInCell="1" allowOverlap="1">
                  <wp:simplePos x="0" y="0"/>
                  <wp:positionH relativeFrom="column">
                    <wp:posOffset>261331</wp:posOffset>
                  </wp:positionH>
                  <wp:positionV relativeFrom="paragraph">
                    <wp:posOffset>-221326</wp:posOffset>
                  </wp:positionV>
                  <wp:extent cx="800348" cy="1045029"/>
                  <wp:effectExtent l="19050" t="0" r="0" b="0"/>
                  <wp:wrapNone/>
                  <wp:docPr id="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a:off x="0" y="0"/>
                            <a:ext cx="800348" cy="1045029"/>
                          </a:xfrm>
                          <a:prstGeom prst="rect">
                            <a:avLst/>
                          </a:prstGeom>
                          <a:noFill/>
                          <a:ln w="9525">
                            <a:noFill/>
                            <a:miter lim="800000"/>
                            <a:headEnd/>
                            <a:tailEnd/>
                          </a:ln>
                        </pic:spPr>
                      </pic:pic>
                    </a:graphicData>
                  </a:graphic>
                </wp:anchor>
              </w:drawing>
            </w:r>
          </w:p>
        </w:tc>
        <w:tc>
          <w:tcPr>
            <w:tcW w:w="2302" w:type="dxa"/>
          </w:tcPr>
          <w:p w:rsidR="001A06FC" w:rsidRPr="00A113E3" w:rsidRDefault="001A06FC" w:rsidP="000C3325">
            <w:pPr>
              <w:widowControl w:val="0"/>
              <w:tabs>
                <w:tab w:val="left" w:pos="567"/>
              </w:tabs>
              <w:jc w:val="both"/>
              <w:rPr>
                <w:rFonts w:cs="B Lotus"/>
                <w:b/>
                <w:bCs/>
                <w:color w:val="000000"/>
                <w:spacing w:val="-4"/>
                <w:rtl/>
              </w:rPr>
            </w:pPr>
            <w:r w:rsidRPr="00A113E3">
              <w:rPr>
                <w:rFonts w:cs="B Lotus" w:hint="cs"/>
                <w:b/>
                <w:bCs/>
                <w:color w:val="000000"/>
                <w:spacing w:val="-4"/>
                <w:rtl/>
              </w:rPr>
              <w:t xml:space="preserve">     </w:t>
            </w:r>
            <w:r w:rsidRPr="00A113E3">
              <w:rPr>
                <w:rFonts w:cs="B Lotus"/>
                <w:b/>
                <w:bCs/>
                <w:color w:val="000000"/>
                <w:spacing w:val="-4"/>
                <w:rtl/>
              </w:rPr>
              <w:t xml:space="preserve">شماره چاپ  </w:t>
            </w:r>
            <w:r w:rsidRPr="00A113E3">
              <w:rPr>
                <w:rFonts w:cs="B Lotus" w:hint="cs"/>
                <w:b/>
                <w:bCs/>
                <w:color w:val="000000"/>
                <w:spacing w:val="-4"/>
                <w:rtl/>
              </w:rPr>
              <w:t xml:space="preserve">  </w:t>
            </w:r>
            <w:r w:rsidR="000C3325">
              <w:rPr>
                <w:rFonts w:cs="B Lotus" w:hint="cs"/>
                <w:b/>
                <w:bCs/>
                <w:color w:val="000000"/>
                <w:spacing w:val="-4"/>
                <w:rtl/>
              </w:rPr>
              <w:t xml:space="preserve"> </w:t>
            </w:r>
            <w:r w:rsidRPr="00A113E3">
              <w:rPr>
                <w:rFonts w:cs="B Lotus" w:hint="cs"/>
                <w:b/>
                <w:bCs/>
                <w:color w:val="000000"/>
                <w:spacing w:val="-4"/>
                <w:rtl/>
              </w:rPr>
              <w:t xml:space="preserve">    </w:t>
            </w:r>
            <w:r w:rsidR="000C3325">
              <w:rPr>
                <w:rFonts w:cs="B Lotus" w:hint="cs"/>
                <w:b/>
                <w:bCs/>
                <w:color w:val="000000"/>
                <w:spacing w:val="-4"/>
                <w:rtl/>
              </w:rPr>
              <w:t>6</w:t>
            </w:r>
            <w:r w:rsidR="00097043">
              <w:rPr>
                <w:rFonts w:cs="B Lotus" w:hint="cs"/>
                <w:b/>
                <w:bCs/>
                <w:color w:val="000000"/>
                <w:spacing w:val="-4"/>
                <w:rtl/>
              </w:rPr>
              <w:t>6</w:t>
            </w:r>
          </w:p>
        </w:tc>
      </w:tr>
      <w:tr w:rsidR="001A06FC" w:rsidRPr="00A113E3" w:rsidTr="005226FE">
        <w:tc>
          <w:tcPr>
            <w:tcW w:w="2302" w:type="dxa"/>
          </w:tcPr>
          <w:p w:rsidR="001A06FC" w:rsidRPr="00A113E3" w:rsidRDefault="001A06FC" w:rsidP="00FA7820">
            <w:pPr>
              <w:widowControl w:val="0"/>
              <w:tabs>
                <w:tab w:val="left" w:pos="567"/>
              </w:tabs>
              <w:jc w:val="both"/>
              <w:rPr>
                <w:rFonts w:cs="B Lotus"/>
                <w:b/>
                <w:bCs/>
                <w:color w:val="000000"/>
                <w:spacing w:val="-4"/>
                <w:rtl/>
              </w:rPr>
            </w:pPr>
            <w:r w:rsidRPr="00A113E3">
              <w:rPr>
                <w:rFonts w:cs="B Lotus"/>
                <w:b/>
                <w:bCs/>
                <w:color w:val="000000"/>
                <w:spacing w:val="-4"/>
                <w:rtl/>
              </w:rPr>
              <w:t xml:space="preserve">تاريخ چاپ </w:t>
            </w:r>
            <w:r w:rsidR="00FA7820">
              <w:rPr>
                <w:rFonts w:cs="B Lotus" w:hint="cs"/>
                <w:b/>
                <w:bCs/>
                <w:color w:val="000000"/>
                <w:spacing w:val="-4"/>
                <w:rtl/>
              </w:rPr>
              <w:t>21</w:t>
            </w:r>
            <w:r>
              <w:rPr>
                <w:rFonts w:cs="B Lotus" w:hint="cs"/>
                <w:b/>
                <w:bCs/>
                <w:color w:val="000000"/>
                <w:spacing w:val="-4"/>
                <w:rtl/>
              </w:rPr>
              <w:t>/</w:t>
            </w:r>
            <w:r w:rsidR="000C3325">
              <w:rPr>
                <w:rFonts w:cs="B Lotus" w:hint="cs"/>
                <w:b/>
                <w:bCs/>
                <w:color w:val="000000"/>
                <w:spacing w:val="-4"/>
                <w:rtl/>
              </w:rPr>
              <w:t>4</w:t>
            </w:r>
            <w:r w:rsidRPr="00A113E3">
              <w:rPr>
                <w:rFonts w:cs="B Lotus"/>
                <w:b/>
                <w:bCs/>
                <w:color w:val="000000"/>
                <w:spacing w:val="-4"/>
                <w:rtl/>
              </w:rPr>
              <w:t>/</w:t>
            </w:r>
            <w:r w:rsidR="000C3325">
              <w:rPr>
                <w:rFonts w:cs="B Lotus" w:hint="cs"/>
                <w:b/>
                <w:bCs/>
                <w:color w:val="000000"/>
                <w:spacing w:val="-4"/>
                <w:rtl/>
              </w:rPr>
              <w:t>1395</w:t>
            </w:r>
          </w:p>
        </w:tc>
        <w:tc>
          <w:tcPr>
            <w:tcW w:w="2302" w:type="dxa"/>
          </w:tcPr>
          <w:p w:rsidR="001A06FC" w:rsidRPr="00A113E3" w:rsidRDefault="001A06FC" w:rsidP="005226FE">
            <w:pPr>
              <w:widowControl w:val="0"/>
              <w:tabs>
                <w:tab w:val="left" w:pos="567"/>
              </w:tabs>
              <w:jc w:val="both"/>
              <w:rPr>
                <w:rFonts w:cs="B Lotus"/>
                <w:b/>
                <w:bCs/>
                <w:color w:val="000000"/>
                <w:spacing w:val="-4"/>
                <w:rtl/>
              </w:rPr>
            </w:pPr>
          </w:p>
        </w:tc>
        <w:tc>
          <w:tcPr>
            <w:tcW w:w="2302" w:type="dxa"/>
          </w:tcPr>
          <w:p w:rsidR="001A06FC" w:rsidRPr="00A113E3" w:rsidRDefault="001A06FC" w:rsidP="000C3325">
            <w:pPr>
              <w:widowControl w:val="0"/>
              <w:tabs>
                <w:tab w:val="left" w:pos="567"/>
              </w:tabs>
              <w:jc w:val="both"/>
              <w:rPr>
                <w:rFonts w:cs="B Lotus"/>
                <w:b/>
                <w:bCs/>
                <w:color w:val="000000"/>
                <w:spacing w:val="-4"/>
                <w:rtl/>
              </w:rPr>
            </w:pPr>
            <w:r w:rsidRPr="00A113E3">
              <w:rPr>
                <w:rFonts w:cs="B Lotus" w:hint="cs"/>
                <w:b/>
                <w:bCs/>
                <w:color w:val="000000"/>
                <w:spacing w:val="-4"/>
                <w:rtl/>
              </w:rPr>
              <w:t xml:space="preserve">     </w:t>
            </w:r>
            <w:r w:rsidRPr="00A113E3">
              <w:rPr>
                <w:rFonts w:cs="B Lotus"/>
                <w:b/>
                <w:bCs/>
                <w:color w:val="000000"/>
                <w:spacing w:val="-4"/>
                <w:rtl/>
              </w:rPr>
              <w:t>شماره</w:t>
            </w:r>
            <w:r w:rsidR="00646DE8">
              <w:rPr>
                <w:rFonts w:cs="B Lotus" w:hint="cs"/>
                <w:b/>
                <w:bCs/>
                <w:color w:val="000000"/>
                <w:spacing w:val="-4"/>
                <w:rtl/>
              </w:rPr>
              <w:t xml:space="preserve"> </w:t>
            </w:r>
            <w:r w:rsidRPr="00A113E3">
              <w:rPr>
                <w:rFonts w:cs="B Lotus"/>
                <w:b/>
                <w:bCs/>
                <w:color w:val="000000"/>
                <w:spacing w:val="-4"/>
                <w:rtl/>
              </w:rPr>
              <w:t xml:space="preserve">ثبت   </w:t>
            </w:r>
            <w:r w:rsidR="00097043">
              <w:rPr>
                <w:rFonts w:cs="B Lotus" w:hint="cs"/>
                <w:b/>
                <w:bCs/>
                <w:color w:val="000000"/>
                <w:spacing w:val="-4"/>
                <w:rtl/>
              </w:rPr>
              <w:t xml:space="preserve">       </w:t>
            </w:r>
            <w:r w:rsidR="000C3325">
              <w:rPr>
                <w:rFonts w:cs="B Lotus" w:hint="cs"/>
                <w:b/>
                <w:bCs/>
                <w:color w:val="000000"/>
                <w:spacing w:val="-4"/>
                <w:rtl/>
              </w:rPr>
              <w:t>5</w:t>
            </w:r>
            <w:r w:rsidR="00097043">
              <w:rPr>
                <w:rFonts w:cs="B Lotus" w:hint="cs"/>
                <w:b/>
                <w:bCs/>
                <w:color w:val="000000"/>
                <w:spacing w:val="-4"/>
                <w:rtl/>
              </w:rPr>
              <w:t>7</w:t>
            </w:r>
          </w:p>
        </w:tc>
      </w:tr>
    </w:tbl>
    <w:p w:rsidR="001A06FC" w:rsidRDefault="001A06FC" w:rsidP="001A06FC">
      <w:pPr>
        <w:widowControl w:val="0"/>
        <w:tabs>
          <w:tab w:val="left" w:pos="567"/>
        </w:tabs>
        <w:jc w:val="both"/>
        <w:rPr>
          <w:rFonts w:cs="B Lotus"/>
          <w:b/>
          <w:bCs/>
          <w:color w:val="000000"/>
          <w:spacing w:val="-4"/>
          <w:rtl/>
        </w:rPr>
      </w:pPr>
    </w:p>
    <w:p w:rsidR="002952FF" w:rsidRPr="008D4997" w:rsidRDefault="002952FF" w:rsidP="001A06FC">
      <w:pPr>
        <w:widowControl w:val="0"/>
        <w:tabs>
          <w:tab w:val="left" w:pos="567"/>
        </w:tabs>
        <w:jc w:val="both"/>
        <w:rPr>
          <w:rFonts w:cs="B Lotus"/>
          <w:b/>
          <w:bCs/>
          <w:color w:val="000000"/>
          <w:spacing w:val="-4"/>
          <w:rtl/>
        </w:rPr>
      </w:pPr>
    </w:p>
    <w:p w:rsidR="001A06FC" w:rsidRDefault="000C3325" w:rsidP="001A06FC">
      <w:pPr>
        <w:widowControl w:val="0"/>
        <w:jc w:val="center"/>
        <w:rPr>
          <w:rFonts w:cs="B Titr"/>
          <w:b/>
          <w:bCs/>
          <w:color w:val="000000"/>
          <w:spacing w:val="-4"/>
          <w:sz w:val="40"/>
          <w:szCs w:val="40"/>
        </w:rPr>
      </w:pPr>
      <w:r>
        <w:rPr>
          <w:rFonts w:cs="B Titr" w:hint="cs"/>
          <w:b/>
          <w:bCs/>
          <w:color w:val="000000"/>
          <w:spacing w:val="-4"/>
          <w:sz w:val="40"/>
          <w:szCs w:val="40"/>
          <w:rtl/>
        </w:rPr>
        <w:t>يك‌</w:t>
      </w:r>
      <w:r w:rsidR="001A06FC">
        <w:rPr>
          <w:rFonts w:cs="B Titr" w:hint="cs"/>
          <w:b/>
          <w:bCs/>
          <w:color w:val="000000"/>
          <w:spacing w:val="-4"/>
          <w:sz w:val="40"/>
          <w:szCs w:val="40"/>
          <w:rtl/>
        </w:rPr>
        <w:t>شوري</w:t>
      </w:r>
    </w:p>
    <w:p w:rsidR="001A06FC" w:rsidRDefault="001A06FC" w:rsidP="001A06FC">
      <w:pPr>
        <w:widowControl w:val="0"/>
        <w:jc w:val="center"/>
        <w:rPr>
          <w:rFonts w:cs="B Titr"/>
          <w:b/>
          <w:bCs/>
          <w:color w:val="000000"/>
          <w:spacing w:val="-4"/>
          <w:sz w:val="28"/>
          <w:szCs w:val="28"/>
          <w:rtl/>
        </w:rPr>
      </w:pPr>
    </w:p>
    <w:p w:rsidR="002B03E9" w:rsidRPr="001F36A5" w:rsidRDefault="001A06FC" w:rsidP="002B03E9">
      <w:pPr>
        <w:autoSpaceDE w:val="0"/>
        <w:autoSpaceDN w:val="0"/>
        <w:adjustRightInd w:val="0"/>
        <w:jc w:val="center"/>
        <w:rPr>
          <w:rFonts w:ascii="B Lotus" w:cs="B Titr"/>
          <w:b/>
          <w:bCs/>
          <w:sz w:val="28"/>
          <w:szCs w:val="28"/>
          <w:rtl/>
        </w:rPr>
      </w:pPr>
      <w:r w:rsidRPr="00820D41">
        <w:rPr>
          <w:rFonts w:cs="B Titr" w:hint="cs"/>
          <w:b/>
          <w:bCs/>
          <w:spacing w:val="-4"/>
          <w:sz w:val="28"/>
          <w:szCs w:val="28"/>
          <w:rtl/>
        </w:rPr>
        <w:t xml:space="preserve">طرح </w:t>
      </w:r>
      <w:r w:rsidR="002952FF">
        <w:rPr>
          <w:rFonts w:cs="B Titr" w:hint="cs"/>
          <w:b/>
          <w:bCs/>
          <w:spacing w:val="-4"/>
          <w:sz w:val="28"/>
          <w:szCs w:val="28"/>
          <w:rtl/>
        </w:rPr>
        <w:t xml:space="preserve"> </w:t>
      </w:r>
      <w:r w:rsidR="002B03E9">
        <w:rPr>
          <w:rFonts w:ascii="B Lotus" w:cs="B Titr"/>
          <w:b/>
          <w:bCs/>
          <w:sz w:val="28"/>
          <w:szCs w:val="28"/>
          <w:rtl/>
        </w:rPr>
        <w:t>حمايت از معلول</w:t>
      </w:r>
      <w:r w:rsidR="002B03E9">
        <w:rPr>
          <w:rFonts w:ascii="B Lotus" w:cs="B Titr" w:hint="cs"/>
          <w:b/>
          <w:bCs/>
          <w:sz w:val="28"/>
          <w:szCs w:val="28"/>
          <w:rtl/>
        </w:rPr>
        <w:t>ا</w:t>
      </w:r>
      <w:r w:rsidR="002B03E9" w:rsidRPr="00BE74C6">
        <w:rPr>
          <w:rFonts w:ascii="B Lotus" w:cs="B Titr"/>
          <w:b/>
          <w:bCs/>
          <w:sz w:val="28"/>
          <w:szCs w:val="28"/>
          <w:rtl/>
        </w:rPr>
        <w:t>ن و سالمندان در عبور و مرور</w:t>
      </w:r>
    </w:p>
    <w:p w:rsidR="00FA7820" w:rsidRDefault="00FA7820" w:rsidP="00BB0D13">
      <w:pPr>
        <w:autoSpaceDE w:val="0"/>
        <w:autoSpaceDN w:val="0"/>
        <w:adjustRightInd w:val="0"/>
        <w:jc w:val="center"/>
        <w:rPr>
          <w:rFonts w:ascii="B Lotus" w:cs="B Lotus"/>
          <w:b/>
          <w:bCs/>
          <w:sz w:val="28"/>
          <w:szCs w:val="28"/>
          <w:rtl/>
        </w:rPr>
      </w:pPr>
    </w:p>
    <w:p w:rsidR="00BB0D13" w:rsidRPr="00FA7820" w:rsidRDefault="00FA7820" w:rsidP="00BB0D13">
      <w:pPr>
        <w:autoSpaceDE w:val="0"/>
        <w:autoSpaceDN w:val="0"/>
        <w:adjustRightInd w:val="0"/>
        <w:jc w:val="center"/>
        <w:rPr>
          <w:rFonts w:ascii="B Lotus" w:cs="B Lotus"/>
          <w:b/>
          <w:bCs/>
          <w:sz w:val="28"/>
          <w:szCs w:val="28"/>
          <w:rtl/>
        </w:rPr>
      </w:pPr>
      <w:r w:rsidRPr="00FA7820">
        <w:rPr>
          <w:rFonts w:ascii="B Lotus" w:cs="B Lotus" w:hint="cs"/>
          <w:b/>
          <w:bCs/>
          <w:sz w:val="28"/>
          <w:szCs w:val="28"/>
          <w:rtl/>
        </w:rPr>
        <w:t>«در اجراي ماده (141) آيين‌نامه داخلي مجلس شوراي اسلامي»</w:t>
      </w:r>
    </w:p>
    <w:p w:rsidR="001A06FC" w:rsidRPr="00663154" w:rsidRDefault="001A06FC" w:rsidP="00BB0D13">
      <w:pPr>
        <w:jc w:val="center"/>
        <w:rPr>
          <w:rFonts w:cs="B Lotus"/>
          <w:b/>
          <w:bCs/>
          <w:color w:val="000000"/>
          <w:spacing w:val="-4"/>
          <w:sz w:val="28"/>
          <w:szCs w:val="28"/>
          <w:rtl/>
        </w:rPr>
      </w:pPr>
    </w:p>
    <w:p w:rsidR="00097043" w:rsidRDefault="00097043" w:rsidP="001A06FC">
      <w:pPr>
        <w:widowControl w:val="0"/>
        <w:spacing w:line="216" w:lineRule="auto"/>
        <w:jc w:val="highKashida"/>
        <w:rPr>
          <w:rFonts w:cs="B Lotus"/>
          <w:spacing w:val="-4"/>
          <w:sz w:val="32"/>
          <w:szCs w:val="32"/>
          <w:rtl/>
        </w:rPr>
      </w:pPr>
    </w:p>
    <w:p w:rsidR="001A06FC" w:rsidRPr="000C1DBF" w:rsidRDefault="005D2562" w:rsidP="001A06FC">
      <w:pPr>
        <w:widowControl w:val="0"/>
        <w:spacing w:line="216" w:lineRule="auto"/>
        <w:jc w:val="highKashida"/>
        <w:rPr>
          <w:rFonts w:cs="B Lotus"/>
          <w:spacing w:val="-4"/>
          <w:sz w:val="32"/>
          <w:szCs w:val="32"/>
          <w:rtl/>
        </w:rPr>
      </w:pPr>
      <w:r w:rsidRPr="005D2562">
        <w:rPr>
          <w:rFonts w:cs="Times New Roman"/>
          <w:spacing w:val="-4"/>
          <w:rtl/>
          <w:lang w:bidi="ar-SA"/>
        </w:rPr>
        <w:pict>
          <v:shapetype id="_x0000_t202" coordsize="21600,21600" o:spt="202" path="m,l,21600r21600,l21600,xe">
            <v:stroke joinstyle="miter"/>
            <v:path gradientshapeok="t" o:connecttype="rect"/>
          </v:shapetype>
          <v:shape id="_x0000_s1061" type="#_x0000_t202" style="position:absolute;left:0;text-align:left;margin-left:0;margin-top:20.6pt;width:231.6pt;height:35.5pt;z-index:251694080">
            <v:textbox style="mso-next-textbox:#_x0000_s1061">
              <w:txbxContent>
                <w:p w:rsidR="005B7553" w:rsidRPr="005D3C30" w:rsidRDefault="00FA7820" w:rsidP="001A06FC">
                  <w:pPr>
                    <w:ind w:firstLine="67"/>
                    <w:jc w:val="lowKashida"/>
                    <w:rPr>
                      <w:rFonts w:cs="B Lotus"/>
                      <w:spacing w:val="-2"/>
                      <w:sz w:val="32"/>
                      <w:szCs w:val="28"/>
                      <w:rtl/>
                    </w:rPr>
                  </w:pPr>
                  <w:r>
                    <w:rPr>
                      <w:rFonts w:cs="B Lotus" w:hint="cs"/>
                      <w:spacing w:val="-2"/>
                      <w:sz w:val="32"/>
                      <w:szCs w:val="28"/>
                      <w:rtl/>
                    </w:rPr>
                    <w:t>شوراها و امور داخلي كشور</w:t>
                  </w:r>
                </w:p>
              </w:txbxContent>
            </v:textbox>
          </v:shape>
        </w:pict>
      </w:r>
      <w:r w:rsidR="001A06FC" w:rsidRPr="000C1DBF">
        <w:rPr>
          <w:rFonts w:cs="B Lotus"/>
          <w:spacing w:val="-4"/>
          <w:sz w:val="32"/>
          <w:szCs w:val="32"/>
          <w:rtl/>
        </w:rPr>
        <w:t>كميسيون</w:t>
      </w:r>
      <w:r w:rsidR="000A3B33">
        <w:rPr>
          <w:rFonts w:cs="B Lotus" w:hint="cs"/>
          <w:spacing w:val="-4"/>
          <w:sz w:val="32"/>
          <w:szCs w:val="32"/>
          <w:rtl/>
        </w:rPr>
        <w:t>‌</w:t>
      </w:r>
      <w:r w:rsidR="001A06FC" w:rsidRPr="000C1DBF">
        <w:rPr>
          <w:rFonts w:cs="B Lotus"/>
          <w:spacing w:val="-4"/>
          <w:sz w:val="32"/>
          <w:szCs w:val="32"/>
          <w:rtl/>
        </w:rPr>
        <w:t>هاي ارجاعي</w:t>
      </w:r>
    </w:p>
    <w:p w:rsidR="001A06FC" w:rsidRPr="000C1DBF" w:rsidRDefault="001A06FC" w:rsidP="001A06FC">
      <w:pPr>
        <w:widowControl w:val="0"/>
        <w:spacing w:line="216" w:lineRule="auto"/>
        <w:ind w:left="1440"/>
        <w:jc w:val="highKashida"/>
        <w:rPr>
          <w:rFonts w:cs="B Lotus"/>
          <w:spacing w:val="-4"/>
          <w:sz w:val="32"/>
          <w:szCs w:val="32"/>
          <w:rtl/>
        </w:rPr>
      </w:pPr>
      <w:r w:rsidRPr="000C1DBF">
        <w:rPr>
          <w:rFonts w:cs="B Lotus"/>
          <w:spacing w:val="-4"/>
          <w:sz w:val="32"/>
          <w:szCs w:val="32"/>
          <w:rtl/>
        </w:rPr>
        <w:t>اصلي‌:</w:t>
      </w:r>
    </w:p>
    <w:p w:rsidR="001A06FC" w:rsidRPr="000C1DBF" w:rsidRDefault="001A06FC" w:rsidP="001A06FC">
      <w:pPr>
        <w:widowControl w:val="0"/>
        <w:spacing w:line="216" w:lineRule="auto"/>
        <w:ind w:left="1440"/>
        <w:jc w:val="highKashida"/>
        <w:rPr>
          <w:rFonts w:cs="B Lotus"/>
          <w:spacing w:val="-4"/>
          <w:sz w:val="2"/>
          <w:szCs w:val="2"/>
          <w:rtl/>
        </w:rPr>
      </w:pPr>
    </w:p>
    <w:p w:rsidR="001A06FC" w:rsidRPr="00292940" w:rsidRDefault="005D2562" w:rsidP="001A06FC">
      <w:pPr>
        <w:widowControl w:val="0"/>
        <w:spacing w:line="216" w:lineRule="auto"/>
        <w:ind w:left="1440"/>
        <w:jc w:val="highKashida"/>
        <w:rPr>
          <w:rFonts w:cs="B Lotus"/>
          <w:spacing w:val="-4"/>
          <w:sz w:val="26"/>
          <w:szCs w:val="26"/>
          <w:rtl/>
        </w:rPr>
      </w:pPr>
      <w:r w:rsidRPr="005D2562">
        <w:rPr>
          <w:rFonts w:cs="Times New Roman"/>
          <w:spacing w:val="-4"/>
          <w:rtl/>
        </w:rPr>
        <w:pict>
          <v:shape id="_x0000_s1062" type="#_x0000_t202" style="position:absolute;left:0;text-align:left;margin-left:0;margin-top:10.85pt;width:231.6pt;height:52.7pt;z-index:251695104">
            <v:textbox style="mso-next-textbox:#_x0000_s1062">
              <w:txbxContent>
                <w:p w:rsidR="005B7553" w:rsidRPr="00FA7820" w:rsidRDefault="00FA7820" w:rsidP="00FA7820">
                  <w:pPr>
                    <w:jc w:val="lowKashida"/>
                    <w:rPr>
                      <w:sz w:val="36"/>
                      <w:szCs w:val="28"/>
                      <w:rtl/>
                    </w:rPr>
                  </w:pPr>
                  <w:r>
                    <w:rPr>
                      <w:rFonts w:hint="cs"/>
                      <w:sz w:val="36"/>
                      <w:szCs w:val="28"/>
                      <w:rtl/>
                    </w:rPr>
                    <w:t>بهداشت و درمان- صنايع و معادن- عمران- فرهنگي- قضائي و حقوقي</w:t>
                  </w:r>
                </w:p>
              </w:txbxContent>
            </v:textbox>
          </v:shape>
        </w:pict>
      </w:r>
    </w:p>
    <w:p w:rsidR="001A06FC" w:rsidRDefault="001A06FC" w:rsidP="001A06FC">
      <w:pPr>
        <w:widowControl w:val="0"/>
        <w:spacing w:line="216" w:lineRule="auto"/>
        <w:ind w:left="1440"/>
        <w:jc w:val="highKashida"/>
        <w:rPr>
          <w:rFonts w:cs="B Lotus"/>
          <w:spacing w:val="-4"/>
          <w:sz w:val="32"/>
          <w:szCs w:val="32"/>
          <w:rtl/>
        </w:rPr>
      </w:pPr>
      <w:r w:rsidRPr="000C1DBF">
        <w:rPr>
          <w:rFonts w:cs="B Lotus"/>
          <w:spacing w:val="-4"/>
          <w:sz w:val="32"/>
          <w:szCs w:val="32"/>
          <w:rtl/>
        </w:rPr>
        <w:t>فرعي‌:</w:t>
      </w:r>
    </w:p>
    <w:p w:rsidR="001A06FC" w:rsidRDefault="001A06FC" w:rsidP="001A06FC">
      <w:pPr>
        <w:widowControl w:val="0"/>
        <w:spacing w:line="216" w:lineRule="auto"/>
        <w:jc w:val="center"/>
        <w:rPr>
          <w:rFonts w:cs="B Titr"/>
          <w:b/>
          <w:bCs/>
          <w:color w:val="000000"/>
          <w:spacing w:val="-4"/>
          <w:sz w:val="22"/>
          <w:szCs w:val="22"/>
          <w:rtl/>
        </w:rPr>
      </w:pPr>
    </w:p>
    <w:p w:rsidR="001A06FC" w:rsidRDefault="001A06FC" w:rsidP="001A06FC">
      <w:pPr>
        <w:widowControl w:val="0"/>
        <w:spacing w:line="216" w:lineRule="auto"/>
        <w:jc w:val="center"/>
        <w:rPr>
          <w:rFonts w:cs="B Titr"/>
          <w:b/>
          <w:bCs/>
          <w:color w:val="000000"/>
          <w:spacing w:val="-4"/>
          <w:sz w:val="22"/>
          <w:szCs w:val="22"/>
          <w:rtl/>
        </w:rPr>
      </w:pPr>
    </w:p>
    <w:p w:rsidR="001A06FC" w:rsidRDefault="001A06FC" w:rsidP="001A06FC">
      <w:pPr>
        <w:widowControl w:val="0"/>
        <w:spacing w:line="216" w:lineRule="auto"/>
        <w:jc w:val="center"/>
        <w:rPr>
          <w:rFonts w:cs="B Titr"/>
          <w:b/>
          <w:bCs/>
          <w:color w:val="000000"/>
          <w:spacing w:val="-4"/>
          <w:sz w:val="28"/>
          <w:szCs w:val="28"/>
          <w:rtl/>
        </w:rPr>
      </w:pPr>
    </w:p>
    <w:p w:rsidR="00097043" w:rsidRDefault="00097043" w:rsidP="001A06FC">
      <w:pPr>
        <w:widowControl w:val="0"/>
        <w:spacing w:line="216" w:lineRule="auto"/>
        <w:jc w:val="center"/>
        <w:rPr>
          <w:rFonts w:cs="B Titr"/>
          <w:b/>
          <w:bCs/>
          <w:color w:val="000000"/>
          <w:spacing w:val="-4"/>
          <w:sz w:val="28"/>
          <w:szCs w:val="28"/>
          <w:rtl/>
        </w:rPr>
      </w:pPr>
    </w:p>
    <w:p w:rsidR="001A06FC" w:rsidRDefault="001A06FC" w:rsidP="001A06FC">
      <w:pPr>
        <w:widowControl w:val="0"/>
        <w:spacing w:line="216" w:lineRule="auto"/>
        <w:jc w:val="center"/>
        <w:rPr>
          <w:rFonts w:cs="B Titr"/>
          <w:b/>
          <w:bCs/>
          <w:color w:val="000000"/>
          <w:spacing w:val="-4"/>
          <w:sz w:val="28"/>
          <w:szCs w:val="28"/>
          <w:rtl/>
        </w:rPr>
      </w:pPr>
      <w:r>
        <w:rPr>
          <w:rFonts w:cs="B Titr" w:hint="cs"/>
          <w:b/>
          <w:bCs/>
          <w:color w:val="000000"/>
          <w:spacing w:val="-4"/>
          <w:sz w:val="28"/>
          <w:szCs w:val="28"/>
          <w:rtl/>
        </w:rPr>
        <w:t>معاونت</w:t>
      </w:r>
      <w:r w:rsidRPr="008D4997">
        <w:rPr>
          <w:rFonts w:cs="B Titr"/>
          <w:b/>
          <w:bCs/>
          <w:color w:val="000000"/>
          <w:spacing w:val="-4"/>
          <w:sz w:val="28"/>
          <w:szCs w:val="28"/>
          <w:rtl/>
        </w:rPr>
        <w:t xml:space="preserve"> قوانين</w:t>
      </w:r>
    </w:p>
    <w:p w:rsidR="00CE3A3A" w:rsidRDefault="001A06FC" w:rsidP="00914921">
      <w:pPr>
        <w:widowControl w:val="0"/>
        <w:autoSpaceDE w:val="0"/>
        <w:autoSpaceDN w:val="0"/>
        <w:adjustRightInd w:val="0"/>
        <w:spacing w:line="211" w:lineRule="auto"/>
        <w:contextualSpacing/>
        <w:jc w:val="center"/>
        <w:rPr>
          <w:rFonts w:cs="B Lotus"/>
          <w:b/>
          <w:bCs/>
          <w:spacing w:val="-2"/>
          <w:rtl/>
        </w:rPr>
      </w:pPr>
      <w:r w:rsidRPr="002952FF">
        <w:rPr>
          <w:rFonts w:cs="B Titr" w:hint="cs"/>
          <w:b/>
          <w:bCs/>
          <w:color w:val="000000"/>
          <w:spacing w:val="-4"/>
          <w:sz w:val="20"/>
          <w:szCs w:val="20"/>
          <w:rtl/>
        </w:rPr>
        <w:t>اداره كل تدوين قوانين</w:t>
      </w:r>
      <w:r>
        <w:rPr>
          <w:rFonts w:cs="B Lotus"/>
          <w:b/>
          <w:bCs/>
          <w:spacing w:val="-4"/>
          <w:sz w:val="28"/>
          <w:szCs w:val="28"/>
          <w:rtl/>
        </w:rPr>
        <w:br w:type="page"/>
      </w:r>
      <w:r w:rsidR="00CE3A3A" w:rsidRPr="00A858CD">
        <w:rPr>
          <w:rFonts w:cs="B Lotus" w:hint="cs"/>
          <w:b/>
          <w:bCs/>
          <w:spacing w:val="-2"/>
          <w:rtl/>
        </w:rPr>
        <w:lastRenderedPageBreak/>
        <w:t>باسمه‌تعالي</w:t>
      </w:r>
    </w:p>
    <w:p w:rsidR="002B03E9" w:rsidRPr="00CB0FD6" w:rsidRDefault="002B03E9" w:rsidP="00914921">
      <w:pPr>
        <w:widowControl w:val="0"/>
        <w:autoSpaceDE w:val="0"/>
        <w:autoSpaceDN w:val="0"/>
        <w:adjustRightInd w:val="0"/>
        <w:spacing w:line="211" w:lineRule="auto"/>
        <w:contextualSpacing/>
        <w:jc w:val="center"/>
        <w:rPr>
          <w:rFonts w:cs="B Lotus"/>
          <w:b/>
          <w:bCs/>
          <w:spacing w:val="-2"/>
          <w:sz w:val="28"/>
          <w:szCs w:val="28"/>
        </w:rPr>
      </w:pPr>
    </w:p>
    <w:p w:rsidR="001B4149" w:rsidRDefault="00300A72" w:rsidP="00914921">
      <w:pPr>
        <w:spacing w:line="211" w:lineRule="auto"/>
        <w:contextualSpacing/>
        <w:jc w:val="lowKashida"/>
        <w:rPr>
          <w:rFonts w:cs="B Lotus"/>
          <w:b/>
          <w:bCs/>
          <w:spacing w:val="-2"/>
          <w:sz w:val="32"/>
          <w:szCs w:val="28"/>
          <w:rtl/>
        </w:rPr>
      </w:pPr>
      <w:r>
        <w:rPr>
          <w:rFonts w:cs="B Lotus" w:hint="cs"/>
          <w:b/>
          <w:bCs/>
          <w:spacing w:val="-2"/>
          <w:sz w:val="32"/>
          <w:szCs w:val="28"/>
          <w:rtl/>
        </w:rPr>
        <w:t xml:space="preserve">هيأت رئيسه </w:t>
      </w:r>
      <w:r w:rsidR="001B4149" w:rsidRPr="0060400D">
        <w:rPr>
          <w:rFonts w:cs="B Lotus" w:hint="cs"/>
          <w:b/>
          <w:bCs/>
          <w:spacing w:val="-2"/>
          <w:sz w:val="32"/>
          <w:szCs w:val="28"/>
          <w:rtl/>
        </w:rPr>
        <w:t>محترم مجلس شوراي اسلامي</w:t>
      </w:r>
    </w:p>
    <w:p w:rsidR="00CE3A3A" w:rsidRPr="0060400D" w:rsidRDefault="001B4149" w:rsidP="00914921">
      <w:pPr>
        <w:tabs>
          <w:tab w:val="left" w:pos="567"/>
        </w:tabs>
        <w:spacing w:line="211" w:lineRule="auto"/>
        <w:ind w:firstLine="567"/>
        <w:contextualSpacing/>
        <w:jc w:val="lowKashida"/>
        <w:rPr>
          <w:rFonts w:cs="B Lotus"/>
          <w:spacing w:val="-2"/>
          <w:sz w:val="32"/>
          <w:szCs w:val="28"/>
          <w:rtl/>
        </w:rPr>
      </w:pPr>
      <w:r>
        <w:rPr>
          <w:rFonts w:cs="B Lotus" w:hint="cs"/>
          <w:spacing w:val="-2"/>
          <w:sz w:val="32"/>
          <w:szCs w:val="28"/>
          <w:rtl/>
        </w:rPr>
        <w:t>احتراماً با استناد به ماده (141) آيين‌نامه داخلي مجلس شوراي اسلامي، بدينوسيله درخواست رسيدگي به طرح «</w:t>
      </w:r>
      <w:r w:rsidRPr="001B4149">
        <w:rPr>
          <w:rFonts w:cs="B Lotus"/>
          <w:spacing w:val="-2"/>
          <w:sz w:val="32"/>
          <w:szCs w:val="28"/>
          <w:rtl/>
        </w:rPr>
        <w:t>حمايت از معلول</w:t>
      </w:r>
      <w:r w:rsidRPr="001B4149">
        <w:rPr>
          <w:rFonts w:cs="B Lotus" w:hint="cs"/>
          <w:spacing w:val="-2"/>
          <w:sz w:val="32"/>
          <w:szCs w:val="28"/>
          <w:rtl/>
        </w:rPr>
        <w:t>ا</w:t>
      </w:r>
      <w:r w:rsidRPr="001B4149">
        <w:rPr>
          <w:rFonts w:cs="B Lotus"/>
          <w:spacing w:val="-2"/>
          <w:sz w:val="32"/>
          <w:szCs w:val="28"/>
          <w:rtl/>
        </w:rPr>
        <w:t>ن و سالمندان در عبور و مرور</w:t>
      </w:r>
      <w:r>
        <w:rPr>
          <w:rFonts w:cs="B Lotus" w:hint="cs"/>
          <w:spacing w:val="-2"/>
          <w:sz w:val="32"/>
          <w:szCs w:val="28"/>
          <w:rtl/>
        </w:rPr>
        <w:t>» معوقه از مجلس نهم را داريم كه نسخه‌اي از آن به پيوست مي‌باشد.</w:t>
      </w:r>
    </w:p>
    <w:p w:rsidR="006F5BF0" w:rsidRPr="006F5BF0" w:rsidRDefault="006F5BF0" w:rsidP="00914921">
      <w:pPr>
        <w:spacing w:line="211" w:lineRule="auto"/>
        <w:contextualSpacing/>
        <w:jc w:val="lowKashida"/>
        <w:rPr>
          <w:rFonts w:cs="B Lotus"/>
          <w:bCs/>
          <w:sz w:val="12"/>
          <w:szCs w:val="12"/>
          <w:rtl/>
        </w:rPr>
      </w:pPr>
    </w:p>
    <w:p w:rsidR="006F5BF0" w:rsidRDefault="006F5BF0" w:rsidP="00914921">
      <w:pPr>
        <w:spacing w:line="211" w:lineRule="auto"/>
        <w:contextualSpacing/>
        <w:jc w:val="lowKashida"/>
        <w:rPr>
          <w:rFonts w:cs="B Titr"/>
          <w:spacing w:val="-2"/>
          <w:sz w:val="28"/>
          <w:szCs w:val="28"/>
          <w:rtl/>
        </w:rPr>
      </w:pPr>
      <w:r>
        <w:rPr>
          <w:rFonts w:cs="B Lotus" w:hint="cs"/>
          <w:bCs/>
          <w:sz w:val="28"/>
          <w:szCs w:val="28"/>
          <w:rtl/>
        </w:rPr>
        <w:t>جاسمي- ابوترابي- فرهنگي- ابطحي- حسيني‌كيا- ميرزاده- تابش- احمدي‌لاشكي- صباغيان- بادامچي- بابايي‌صالح- جعفرزاده- پژمانفر- تجري- فلاحتي- يوسف‌نژاد- رنجبرزاده- قاضي‌پور- خضري- طيار- اكبريان- پزشكيان- ولي داداشي- محبي‌نيا- نوبخت- علي‌ابراهيمي- پاپي‌زاده- بيگدلي- زارع- خادم- كرم‌پور- محمداسماعيل سعيدي- بروجردي- كشت‌زر- شريعت‌نژاد- تربتي‌نژاد- بهادري- يوسف‌نژاد</w:t>
      </w:r>
    </w:p>
    <w:p w:rsidR="006F5BF0" w:rsidRDefault="006F5BF0" w:rsidP="00914921">
      <w:pPr>
        <w:spacing w:line="211" w:lineRule="auto"/>
        <w:contextualSpacing/>
        <w:jc w:val="lowKashida"/>
        <w:rPr>
          <w:rFonts w:cs="B Lotus"/>
          <w:b/>
          <w:bCs/>
          <w:spacing w:val="-2"/>
          <w:sz w:val="32"/>
          <w:szCs w:val="28"/>
          <w:rtl/>
        </w:rPr>
      </w:pPr>
    </w:p>
    <w:p w:rsidR="00CE3A3A" w:rsidRPr="0060400D" w:rsidRDefault="00CE3A3A" w:rsidP="00914921">
      <w:pPr>
        <w:spacing w:line="211" w:lineRule="auto"/>
        <w:contextualSpacing/>
        <w:jc w:val="lowKashida"/>
        <w:rPr>
          <w:rFonts w:cs="B Lotus"/>
          <w:b/>
          <w:bCs/>
          <w:spacing w:val="-2"/>
          <w:sz w:val="32"/>
          <w:szCs w:val="28"/>
          <w:rtl/>
        </w:rPr>
      </w:pPr>
      <w:r w:rsidRPr="0060400D">
        <w:rPr>
          <w:rFonts w:cs="B Lotus" w:hint="cs"/>
          <w:b/>
          <w:bCs/>
          <w:spacing w:val="-2"/>
          <w:sz w:val="32"/>
          <w:szCs w:val="28"/>
          <w:rtl/>
        </w:rPr>
        <w:t>مقدمه (دلايل توجيهي):</w:t>
      </w:r>
    </w:p>
    <w:p w:rsidR="00CE3A3A" w:rsidRDefault="00CE3A3A" w:rsidP="00914921">
      <w:pPr>
        <w:tabs>
          <w:tab w:val="left" w:pos="567"/>
        </w:tabs>
        <w:spacing w:line="211" w:lineRule="auto"/>
        <w:ind w:firstLine="567"/>
        <w:contextualSpacing/>
        <w:jc w:val="lowKashida"/>
        <w:rPr>
          <w:rFonts w:cs="B Lotus"/>
          <w:sz w:val="28"/>
          <w:szCs w:val="28"/>
          <w:rtl/>
        </w:rPr>
      </w:pPr>
      <w:r>
        <w:rPr>
          <w:rFonts w:cs="B Lotus" w:hint="cs"/>
          <w:sz w:val="28"/>
          <w:szCs w:val="28"/>
          <w:rtl/>
        </w:rPr>
        <w:t xml:space="preserve">با رشد تكنولوژي و بهره‌گيري از فناوري‌هاي روز تعداد قابل توجهي از معلولان و سالمندان گرانقدر از ويلچرهايي با نيروي محركه موتوربرقي استفاده مي‌نمايند و با توجه به لزوم حركت وسايل ذكرشده در سطوح هموار غالباً حركت آنها از سواره‌روها انجام شده و از آنجايي‌كه وفق بند(18) ماده(1) آيين‌نامه راهنمايي و رانندگي مصوب سال1384 مشمول تعريف پياده نشده و وسيله موتوري مزبور برابر تعريف بند(99) آيين‌نامه ذكر شد وسيله نقليه به حساب آمده و فرد استفاده‌كننده نيز طبق تعريف بند(56) همان آيين‌نامه راننده محسوب مي‌شود بنابراين به‌نظر مي‌رسد، رعايت استانداردهاي لازم در استفاده </w:t>
      </w:r>
      <w:r>
        <w:rPr>
          <w:rFonts w:cs="B Lotus" w:hint="cs"/>
          <w:sz w:val="28"/>
          <w:szCs w:val="28"/>
          <w:rtl/>
        </w:rPr>
        <w:lastRenderedPageBreak/>
        <w:t>از علائم هشداردهنده، وظيفه رانندگان در قبال استفاده‌كنندگان از اين وسايل نقليه با توجه به ماهيت معلوليت كاربران آن نيازمند تدوين قوانين اختصاصي، رعايت استانداردهاي وسايل نقليه يادشده و همچنين وظايف ساير كاربران ترافيك و كاربران مزبور از طريق قانونگذاري مي‌باشد. به همين استناد طرح حمايت از معلولان و سالمندان در عبور و مرور به‌شرح زير تنظيم شده و در اين پيشنهاد از كاربران ترافيك نابينا نيز حسب قانون بين‌المللي عصا سفيد در محيط ترافيك حمايت شده است.</w:t>
      </w:r>
    </w:p>
    <w:p w:rsidR="00CE3A3A" w:rsidRPr="00E46370" w:rsidRDefault="00CE3A3A" w:rsidP="00914921">
      <w:pPr>
        <w:tabs>
          <w:tab w:val="left" w:pos="567"/>
        </w:tabs>
        <w:spacing w:line="211" w:lineRule="auto"/>
        <w:ind w:firstLine="567"/>
        <w:contextualSpacing/>
        <w:jc w:val="lowKashida"/>
        <w:rPr>
          <w:rFonts w:cs="B Lotus"/>
          <w:sz w:val="28"/>
          <w:szCs w:val="28"/>
          <w:rtl/>
        </w:rPr>
      </w:pPr>
      <w:r>
        <w:rPr>
          <w:rFonts w:cs="B Lotus" w:hint="cs"/>
          <w:sz w:val="28"/>
          <w:szCs w:val="28"/>
          <w:rtl/>
        </w:rPr>
        <w:t>لذا طرح ذيل تقديم مي‌گردد:</w:t>
      </w:r>
    </w:p>
    <w:p w:rsidR="00CE3A3A" w:rsidRDefault="00CE3A3A" w:rsidP="00914921">
      <w:pPr>
        <w:spacing w:line="211" w:lineRule="auto"/>
        <w:contextualSpacing/>
        <w:jc w:val="lowKashida"/>
        <w:rPr>
          <w:rFonts w:cs="B Titr"/>
          <w:b/>
          <w:bCs/>
          <w:spacing w:val="-4"/>
          <w:sz w:val="28"/>
          <w:szCs w:val="28"/>
          <w:rtl/>
        </w:rPr>
      </w:pPr>
      <w:r>
        <w:rPr>
          <w:rFonts w:cs="B Titr" w:hint="cs"/>
          <w:b/>
          <w:bCs/>
          <w:spacing w:val="-4"/>
          <w:sz w:val="28"/>
          <w:szCs w:val="28"/>
          <w:rtl/>
        </w:rPr>
        <w:t>عنوان طرح:</w:t>
      </w:r>
    </w:p>
    <w:p w:rsidR="00CE3A3A" w:rsidRDefault="00CE3A3A" w:rsidP="00914921">
      <w:pPr>
        <w:spacing w:line="211" w:lineRule="auto"/>
        <w:ind w:firstLine="567"/>
        <w:contextualSpacing/>
        <w:jc w:val="center"/>
        <w:rPr>
          <w:rFonts w:cs="B Titr"/>
          <w:b/>
          <w:bCs/>
          <w:spacing w:val="-4"/>
          <w:sz w:val="28"/>
          <w:szCs w:val="28"/>
          <w:rtl/>
        </w:rPr>
      </w:pPr>
      <w:r>
        <w:rPr>
          <w:rFonts w:cs="B Titr"/>
          <w:b/>
          <w:bCs/>
          <w:spacing w:val="-4"/>
          <w:sz w:val="28"/>
          <w:szCs w:val="28"/>
          <w:rtl/>
        </w:rPr>
        <w:t>حمايت از معلول</w:t>
      </w:r>
      <w:r>
        <w:rPr>
          <w:rFonts w:cs="B Titr" w:hint="cs"/>
          <w:b/>
          <w:bCs/>
          <w:spacing w:val="-4"/>
          <w:sz w:val="28"/>
          <w:szCs w:val="28"/>
          <w:rtl/>
        </w:rPr>
        <w:t>ا</w:t>
      </w:r>
      <w:r w:rsidRPr="00BE74C6">
        <w:rPr>
          <w:rFonts w:cs="B Titr"/>
          <w:b/>
          <w:bCs/>
          <w:spacing w:val="-4"/>
          <w:sz w:val="28"/>
          <w:szCs w:val="28"/>
          <w:rtl/>
        </w:rPr>
        <w:t>ن و سالمندان در عبور و مرور</w:t>
      </w:r>
    </w:p>
    <w:p w:rsidR="00CE3A3A" w:rsidRPr="00BE74C6" w:rsidRDefault="00CE3A3A" w:rsidP="00914921">
      <w:pPr>
        <w:spacing w:line="211" w:lineRule="auto"/>
        <w:ind w:firstLine="567"/>
        <w:contextualSpacing/>
        <w:jc w:val="lowKashida"/>
        <w:rPr>
          <w:rFonts w:cs="B Lotus"/>
          <w:spacing w:val="-4"/>
          <w:sz w:val="28"/>
          <w:szCs w:val="28"/>
        </w:rPr>
      </w:pPr>
    </w:p>
    <w:p w:rsidR="00CE3A3A" w:rsidRPr="002B3CA1" w:rsidRDefault="00CE3A3A" w:rsidP="00914921">
      <w:pPr>
        <w:tabs>
          <w:tab w:val="left" w:pos="567"/>
        </w:tabs>
        <w:spacing w:line="211" w:lineRule="auto"/>
        <w:ind w:firstLine="567"/>
        <w:contextualSpacing/>
        <w:jc w:val="lowKashida"/>
        <w:rPr>
          <w:rFonts w:cs="B Lotus"/>
          <w:sz w:val="28"/>
          <w:szCs w:val="28"/>
          <w:rtl/>
        </w:rPr>
      </w:pPr>
      <w:r w:rsidRPr="002B3CA1">
        <w:rPr>
          <w:rFonts w:cs="B Lotus" w:hint="cs"/>
          <w:b/>
          <w:bCs/>
          <w:sz w:val="28"/>
          <w:szCs w:val="28"/>
          <w:rtl/>
        </w:rPr>
        <w:t>ماده1</w:t>
      </w:r>
      <w:r w:rsidRPr="002B3CA1">
        <w:rPr>
          <w:rFonts w:cs="B Lotus" w:hint="cs"/>
          <w:sz w:val="28"/>
          <w:szCs w:val="28"/>
          <w:rtl/>
        </w:rPr>
        <w:t>- اصطلاحاتي كه در اين قانون به‌كار رفته‌اند داراي معاني مشروح زير مي‌باشند:</w:t>
      </w:r>
    </w:p>
    <w:p w:rsidR="00CE3A3A" w:rsidRPr="002B3CA1" w:rsidRDefault="00CE3A3A" w:rsidP="00914921">
      <w:pPr>
        <w:tabs>
          <w:tab w:val="left" w:pos="567"/>
        </w:tabs>
        <w:spacing w:line="211" w:lineRule="auto"/>
        <w:ind w:firstLine="567"/>
        <w:contextualSpacing/>
        <w:jc w:val="lowKashida"/>
        <w:rPr>
          <w:rFonts w:cs="B Lotus"/>
          <w:sz w:val="28"/>
          <w:szCs w:val="28"/>
          <w:rtl/>
        </w:rPr>
      </w:pPr>
      <w:r>
        <w:rPr>
          <w:rFonts w:cs="B Lotus" w:hint="cs"/>
          <w:sz w:val="28"/>
          <w:szCs w:val="28"/>
          <w:rtl/>
        </w:rPr>
        <w:t>1- معلول: به فردي اط</w:t>
      </w:r>
      <w:r w:rsidRPr="002B3CA1">
        <w:rPr>
          <w:rFonts w:cs="B Lotus" w:hint="cs"/>
          <w:sz w:val="28"/>
          <w:szCs w:val="28"/>
          <w:rtl/>
        </w:rPr>
        <w:t>لاق مي‌شود كه به تشخيص كميسيون پزشكي سازمان بهزيستي</w:t>
      </w:r>
      <w:r>
        <w:rPr>
          <w:rFonts w:cs="B Lotus" w:hint="cs"/>
          <w:sz w:val="28"/>
          <w:szCs w:val="28"/>
          <w:rtl/>
        </w:rPr>
        <w:t xml:space="preserve"> بر اثر ضايعه جسمي، رواني يا توأ</w:t>
      </w:r>
      <w:r w:rsidRPr="002B3CA1">
        <w:rPr>
          <w:rFonts w:cs="B Lotus" w:hint="cs"/>
          <w:sz w:val="28"/>
          <w:szCs w:val="28"/>
          <w:rtl/>
        </w:rPr>
        <w:t>م، اختلال مستمر در سلامتي و كارايي عمومي وي ايجاد مي‌شود، جانبازان تابع تشخيص كميسيون پزشكي بنياد شهيد و امور ايثارگران مي‌باشند.</w:t>
      </w:r>
    </w:p>
    <w:p w:rsidR="00CE3A3A" w:rsidRPr="002B3CA1" w:rsidRDefault="00CE3A3A" w:rsidP="00914921">
      <w:pPr>
        <w:tabs>
          <w:tab w:val="left" w:pos="567"/>
        </w:tabs>
        <w:spacing w:line="211" w:lineRule="auto"/>
        <w:ind w:firstLine="567"/>
        <w:contextualSpacing/>
        <w:jc w:val="lowKashida"/>
        <w:rPr>
          <w:rFonts w:cs="B Lotus"/>
          <w:sz w:val="28"/>
          <w:szCs w:val="28"/>
          <w:rtl/>
        </w:rPr>
      </w:pPr>
      <w:r>
        <w:rPr>
          <w:rFonts w:cs="B Lotus" w:hint="cs"/>
          <w:sz w:val="28"/>
          <w:szCs w:val="28"/>
          <w:rtl/>
        </w:rPr>
        <w:t>2- ويلچر(چرخ معلولا</w:t>
      </w:r>
      <w:r w:rsidRPr="002B3CA1">
        <w:rPr>
          <w:rFonts w:cs="B Lotus" w:hint="cs"/>
          <w:sz w:val="28"/>
          <w:szCs w:val="28"/>
          <w:rtl/>
        </w:rPr>
        <w:t>ن و سالمندان): وسيله‌اي چرخ‌دار با ظرفيت يك‌نفر براي جابه‌جايي فرد معلول كه داراي وسايل و تجهيزات كنترلي(ترمز) مناسب و نيروي محركه آن برقي و يا نيروي بدني فرد معلول است.</w:t>
      </w:r>
    </w:p>
    <w:p w:rsidR="00CE3A3A" w:rsidRPr="002B3CA1" w:rsidRDefault="00CE3A3A" w:rsidP="00914921">
      <w:pPr>
        <w:tabs>
          <w:tab w:val="left" w:pos="567"/>
        </w:tabs>
        <w:spacing w:line="211" w:lineRule="auto"/>
        <w:ind w:firstLine="567"/>
        <w:contextualSpacing/>
        <w:jc w:val="lowKashida"/>
        <w:rPr>
          <w:rFonts w:cs="B Lotus"/>
          <w:sz w:val="28"/>
          <w:szCs w:val="28"/>
          <w:rtl/>
        </w:rPr>
      </w:pPr>
      <w:r w:rsidRPr="002B3CA1">
        <w:rPr>
          <w:rFonts w:cs="B Lotus" w:hint="cs"/>
          <w:sz w:val="28"/>
          <w:szCs w:val="28"/>
          <w:rtl/>
        </w:rPr>
        <w:t xml:space="preserve">3- </w:t>
      </w:r>
      <w:r>
        <w:rPr>
          <w:rFonts w:cs="B Lotus" w:hint="cs"/>
          <w:sz w:val="28"/>
          <w:szCs w:val="28"/>
          <w:rtl/>
        </w:rPr>
        <w:t>موتورسيكلت ويژه معلولا</w:t>
      </w:r>
      <w:r w:rsidRPr="002B3CA1">
        <w:rPr>
          <w:rFonts w:cs="B Lotus" w:hint="cs"/>
          <w:sz w:val="28"/>
          <w:szCs w:val="28"/>
          <w:rtl/>
        </w:rPr>
        <w:t>ن و سالمندان: وسيله نق</w:t>
      </w:r>
      <w:r>
        <w:rPr>
          <w:rFonts w:cs="B Lotus" w:hint="cs"/>
          <w:sz w:val="28"/>
          <w:szCs w:val="28"/>
          <w:rtl/>
        </w:rPr>
        <w:t>ليه موتوري براي جابه‌جايي معلولا</w:t>
      </w:r>
      <w:r w:rsidRPr="002B3CA1">
        <w:rPr>
          <w:rFonts w:cs="B Lotus" w:hint="cs"/>
          <w:sz w:val="28"/>
          <w:szCs w:val="28"/>
          <w:rtl/>
        </w:rPr>
        <w:t xml:space="preserve">ن كه حداقل داراي سه‌چرخ و ظرفيت يك‌نفر با حجم حداكثر </w:t>
      </w:r>
      <w:r w:rsidRPr="002B3CA1">
        <w:rPr>
          <w:rFonts w:cs="B Lotus" w:hint="cs"/>
          <w:sz w:val="28"/>
          <w:szCs w:val="28"/>
          <w:rtl/>
        </w:rPr>
        <w:lastRenderedPageBreak/>
        <w:t>تا 80سي‌سي يا معادل آن بوده و داراي تجهيزات كنترلي مناسب براي هدايت و كنترل توسط فرد معلول مي‌باشد.</w:t>
      </w:r>
    </w:p>
    <w:p w:rsidR="00CE3A3A" w:rsidRPr="002B3CA1" w:rsidRDefault="00CE3A3A" w:rsidP="00914921">
      <w:pPr>
        <w:tabs>
          <w:tab w:val="left" w:pos="567"/>
        </w:tabs>
        <w:spacing w:line="211" w:lineRule="auto"/>
        <w:ind w:firstLine="567"/>
        <w:contextualSpacing/>
        <w:jc w:val="lowKashida"/>
        <w:rPr>
          <w:rFonts w:cs="B Lotus"/>
          <w:sz w:val="28"/>
          <w:szCs w:val="28"/>
          <w:rtl/>
        </w:rPr>
      </w:pPr>
      <w:r w:rsidRPr="002B3CA1">
        <w:rPr>
          <w:rFonts w:cs="B Lotus" w:hint="cs"/>
          <w:b/>
          <w:bCs/>
          <w:sz w:val="28"/>
          <w:szCs w:val="28"/>
          <w:rtl/>
        </w:rPr>
        <w:t>ماده2</w:t>
      </w:r>
      <w:r w:rsidRPr="002B3CA1">
        <w:rPr>
          <w:rFonts w:cs="B Lotus" w:hint="cs"/>
          <w:sz w:val="28"/>
          <w:szCs w:val="28"/>
          <w:rtl/>
        </w:rPr>
        <w:t xml:space="preserve">- رانندگان در صورت نزديك شدن به </w:t>
      </w:r>
      <w:r>
        <w:rPr>
          <w:rFonts w:cs="B Lotus" w:hint="cs"/>
          <w:sz w:val="28"/>
          <w:szCs w:val="28"/>
          <w:rtl/>
        </w:rPr>
        <w:t>وليچر افراد معلول و فرد نابينا</w:t>
      </w:r>
      <w:r w:rsidRPr="002B3CA1">
        <w:rPr>
          <w:rFonts w:cs="B Lotus" w:hint="cs"/>
          <w:sz w:val="28"/>
          <w:szCs w:val="28"/>
          <w:rtl/>
        </w:rPr>
        <w:t xml:space="preserve"> و سالمند</w:t>
      </w:r>
      <w:r>
        <w:rPr>
          <w:rFonts w:cs="B Lotus" w:hint="cs"/>
          <w:sz w:val="28"/>
          <w:szCs w:val="28"/>
          <w:rtl/>
        </w:rPr>
        <w:t>ي</w:t>
      </w:r>
      <w:r w:rsidRPr="002B3CA1">
        <w:rPr>
          <w:rFonts w:cs="B Lotus" w:hint="cs"/>
          <w:sz w:val="28"/>
          <w:szCs w:val="28"/>
          <w:rtl/>
        </w:rPr>
        <w:t xml:space="preserve"> كه از عصاي‌سفيد استفاده مي‌كند موظفند احتياط لازم را به‌عمل آوردند تا صدمه‌اي به فرد معلول و نابينا وارد نشود.</w:t>
      </w:r>
    </w:p>
    <w:p w:rsidR="00CE3A3A" w:rsidRPr="002B3CA1" w:rsidRDefault="00CE3A3A" w:rsidP="00914921">
      <w:pPr>
        <w:tabs>
          <w:tab w:val="left" w:pos="567"/>
        </w:tabs>
        <w:spacing w:line="211" w:lineRule="auto"/>
        <w:ind w:firstLine="567"/>
        <w:contextualSpacing/>
        <w:jc w:val="lowKashida"/>
        <w:rPr>
          <w:rFonts w:cs="B Lotus"/>
          <w:sz w:val="28"/>
          <w:szCs w:val="28"/>
          <w:rtl/>
        </w:rPr>
      </w:pPr>
      <w:r w:rsidRPr="002B3CA1">
        <w:rPr>
          <w:rFonts w:cs="B Lotus" w:hint="cs"/>
          <w:sz w:val="28"/>
          <w:szCs w:val="28"/>
          <w:rtl/>
        </w:rPr>
        <w:t>تبصر</w:t>
      </w:r>
      <w:r>
        <w:rPr>
          <w:rFonts w:cs="B Lotus" w:hint="cs"/>
          <w:sz w:val="28"/>
          <w:szCs w:val="28"/>
          <w:rtl/>
        </w:rPr>
        <w:t>ه1- كساني كه با وليچر(چرخ معلولا</w:t>
      </w:r>
      <w:r w:rsidRPr="002B3CA1">
        <w:rPr>
          <w:rFonts w:cs="B Lotus" w:hint="cs"/>
          <w:sz w:val="28"/>
          <w:szCs w:val="28"/>
          <w:rtl/>
        </w:rPr>
        <w:t>ن و سالمندان) جابه‌جا مي‌شوند، اعم از اينكه خود هدايت چرخ را بر عهده داشته باشند يا فرد ديگري در حكم عابرپياده هستند.</w:t>
      </w:r>
    </w:p>
    <w:p w:rsidR="00CE3A3A" w:rsidRPr="002B3CA1" w:rsidRDefault="00CE3A3A" w:rsidP="00914921">
      <w:pPr>
        <w:tabs>
          <w:tab w:val="left" w:pos="567"/>
        </w:tabs>
        <w:spacing w:line="211" w:lineRule="auto"/>
        <w:ind w:firstLine="567"/>
        <w:contextualSpacing/>
        <w:jc w:val="lowKashida"/>
        <w:rPr>
          <w:rFonts w:cs="B Lotus"/>
          <w:sz w:val="28"/>
          <w:szCs w:val="28"/>
          <w:rtl/>
        </w:rPr>
      </w:pPr>
      <w:r>
        <w:rPr>
          <w:rFonts w:cs="B Lotus" w:hint="cs"/>
          <w:sz w:val="28"/>
          <w:szCs w:val="28"/>
          <w:rtl/>
        </w:rPr>
        <w:t>تبصره2- ساير عابران بايد</w:t>
      </w:r>
      <w:r w:rsidRPr="002B3CA1">
        <w:rPr>
          <w:rFonts w:cs="B Lotus" w:hint="cs"/>
          <w:sz w:val="28"/>
          <w:szCs w:val="28"/>
          <w:rtl/>
        </w:rPr>
        <w:t xml:space="preserve"> نابيناي داراي عصاي‌سفيد را در عبور از عرض خيابان ياري دهند و در صورتي‌كه اين امر مقدور نشد فرد نابينا براي عبور </w:t>
      </w:r>
      <w:r>
        <w:rPr>
          <w:rFonts w:cs="B Lotus" w:hint="cs"/>
          <w:sz w:val="28"/>
          <w:szCs w:val="28"/>
          <w:rtl/>
        </w:rPr>
        <w:t>از خيابان بايد</w:t>
      </w:r>
      <w:r w:rsidRPr="002B3CA1">
        <w:rPr>
          <w:rFonts w:cs="B Lotus" w:hint="cs"/>
          <w:sz w:val="28"/>
          <w:szCs w:val="28"/>
          <w:rtl/>
        </w:rPr>
        <w:t xml:space="preserve"> در ورود به سواره‌رو توقف نموده و عصاي‌سفيد خود را به علامت ايست به‌صورت افقي به رانندگان عبوري نشان دهد</w:t>
      </w:r>
      <w:r>
        <w:rPr>
          <w:rFonts w:cs="B Lotus" w:hint="cs"/>
          <w:sz w:val="28"/>
          <w:szCs w:val="28"/>
          <w:rtl/>
        </w:rPr>
        <w:t>؛</w:t>
      </w:r>
      <w:r w:rsidRPr="002B3CA1">
        <w:rPr>
          <w:rFonts w:cs="B Lotus" w:hint="cs"/>
          <w:sz w:val="28"/>
          <w:szCs w:val="28"/>
          <w:rtl/>
        </w:rPr>
        <w:t xml:space="preserve"> رانندگان مكلف به توقف بوده و پس از متوقف شدن</w:t>
      </w:r>
      <w:r>
        <w:rPr>
          <w:rFonts w:cs="B Lotus" w:hint="cs"/>
          <w:sz w:val="28"/>
          <w:szCs w:val="28"/>
          <w:rtl/>
        </w:rPr>
        <w:t>،</w:t>
      </w:r>
      <w:r w:rsidRPr="002B3CA1">
        <w:rPr>
          <w:rFonts w:cs="B Lotus" w:hint="cs"/>
          <w:sz w:val="28"/>
          <w:szCs w:val="28"/>
          <w:rtl/>
        </w:rPr>
        <w:t xml:space="preserve"> اجازه عبور به فرد نابينا را به اطلاع وي مي‌رسانند.</w:t>
      </w:r>
    </w:p>
    <w:p w:rsidR="00CE3A3A" w:rsidRPr="002B3CA1" w:rsidRDefault="00CE3A3A" w:rsidP="00914921">
      <w:pPr>
        <w:tabs>
          <w:tab w:val="left" w:pos="567"/>
        </w:tabs>
        <w:spacing w:line="211" w:lineRule="auto"/>
        <w:ind w:firstLine="567"/>
        <w:contextualSpacing/>
        <w:jc w:val="lowKashida"/>
        <w:rPr>
          <w:rFonts w:cs="B Lotus"/>
          <w:sz w:val="28"/>
          <w:szCs w:val="28"/>
          <w:rtl/>
        </w:rPr>
      </w:pPr>
      <w:r w:rsidRPr="002B3CA1">
        <w:rPr>
          <w:rFonts w:cs="B Lotus" w:hint="cs"/>
          <w:sz w:val="28"/>
          <w:szCs w:val="28"/>
          <w:rtl/>
        </w:rPr>
        <w:t>تبصره3- رانندگان كليه خودروهاي عمومي موظفند در مقصد به شخص نابينا يا داراي معلوليت و سالمندان در دسترسي به پياده‌رو يا عبور از عرض راه، وي را ياري دهند، استنكاف از سوار نمودن مسافر داراي معلوليت ممنوع مي‌باشد.</w:t>
      </w:r>
    </w:p>
    <w:p w:rsidR="00CE3A3A" w:rsidRPr="002B3CA1" w:rsidRDefault="00CE3A3A" w:rsidP="00914921">
      <w:pPr>
        <w:tabs>
          <w:tab w:val="left" w:pos="567"/>
        </w:tabs>
        <w:spacing w:line="211" w:lineRule="auto"/>
        <w:ind w:firstLine="567"/>
        <w:contextualSpacing/>
        <w:jc w:val="lowKashida"/>
        <w:rPr>
          <w:rFonts w:cs="B Lotus"/>
          <w:sz w:val="28"/>
          <w:szCs w:val="28"/>
          <w:rtl/>
        </w:rPr>
      </w:pPr>
      <w:r w:rsidRPr="002B3CA1">
        <w:rPr>
          <w:rFonts w:cs="B Lotus" w:hint="cs"/>
          <w:sz w:val="28"/>
          <w:szCs w:val="28"/>
          <w:rtl/>
        </w:rPr>
        <w:t>تبصره4- عدم رعايت مقررات اين ماده توسط رانندگان در عدم توجه به علامت ايست عصاي‌سفيد يا استنكاف از قبول مسافر و يا ياري رساندن رانندگان وسايل نقليه عمومي به فرد داراي معلوليت، متخلف را مشمول يك ميليون ريال جريمه مي‌نمايد كه حسب ماده(22) قانون رسيدگي به تخلفات رانندگي هر سه‌سال يك‌بار متناسب با نرخ تورم قابل تعديل مي‌باشد.</w:t>
      </w:r>
    </w:p>
    <w:p w:rsidR="00CE3A3A" w:rsidRPr="002B3CA1" w:rsidRDefault="00CE3A3A" w:rsidP="00914921">
      <w:pPr>
        <w:tabs>
          <w:tab w:val="left" w:pos="567"/>
        </w:tabs>
        <w:spacing w:line="211" w:lineRule="auto"/>
        <w:ind w:firstLine="567"/>
        <w:contextualSpacing/>
        <w:jc w:val="lowKashida"/>
        <w:rPr>
          <w:rFonts w:cs="B Lotus"/>
          <w:sz w:val="28"/>
          <w:szCs w:val="28"/>
          <w:rtl/>
        </w:rPr>
      </w:pPr>
      <w:r w:rsidRPr="002B3CA1">
        <w:rPr>
          <w:rFonts w:cs="B Lotus" w:hint="cs"/>
          <w:b/>
          <w:bCs/>
          <w:sz w:val="28"/>
          <w:szCs w:val="28"/>
          <w:rtl/>
        </w:rPr>
        <w:lastRenderedPageBreak/>
        <w:t>ماده3</w:t>
      </w:r>
      <w:r w:rsidRPr="002B3CA1">
        <w:rPr>
          <w:rFonts w:cs="B Lotus" w:hint="cs"/>
          <w:sz w:val="28"/>
          <w:szCs w:val="28"/>
          <w:rtl/>
        </w:rPr>
        <w:t>- شهرداري‌ها موظفند در ساخت پياده‌روها دسترسي‌هاي لازم را براي بهره‌گيري افراد كم‌توان و يا معلول جسمي و حركتي و سالمندان در نظر بگيرند.</w:t>
      </w:r>
    </w:p>
    <w:p w:rsidR="00CE3A3A" w:rsidRPr="002B3CA1" w:rsidRDefault="00CE3A3A" w:rsidP="00914921">
      <w:pPr>
        <w:tabs>
          <w:tab w:val="left" w:pos="567"/>
        </w:tabs>
        <w:spacing w:line="211" w:lineRule="auto"/>
        <w:ind w:firstLine="567"/>
        <w:contextualSpacing/>
        <w:jc w:val="lowKashida"/>
        <w:rPr>
          <w:rFonts w:cs="B Lotus"/>
          <w:sz w:val="28"/>
          <w:szCs w:val="28"/>
          <w:rtl/>
        </w:rPr>
      </w:pPr>
      <w:r w:rsidRPr="002B3CA1">
        <w:rPr>
          <w:rFonts w:cs="B Lotus" w:hint="cs"/>
          <w:sz w:val="28"/>
          <w:szCs w:val="28"/>
          <w:rtl/>
        </w:rPr>
        <w:t>تبصره1- در استفاده از مترو و وسايل نقليه عمومي سهولت در بهره‌گي</w:t>
      </w:r>
      <w:r>
        <w:rPr>
          <w:rFonts w:cs="B Lotus" w:hint="cs"/>
          <w:sz w:val="28"/>
          <w:szCs w:val="28"/>
          <w:rtl/>
        </w:rPr>
        <w:t>ري افراد داراي معلوليت بايد</w:t>
      </w:r>
      <w:r w:rsidRPr="002B3CA1">
        <w:rPr>
          <w:rFonts w:cs="B Lotus" w:hint="cs"/>
          <w:sz w:val="28"/>
          <w:szCs w:val="28"/>
          <w:rtl/>
        </w:rPr>
        <w:t xml:space="preserve"> توسط متصديان امر مدنظر قرار گيرد.</w:t>
      </w:r>
    </w:p>
    <w:p w:rsidR="00CE3A3A" w:rsidRPr="002B3CA1" w:rsidRDefault="00CE3A3A" w:rsidP="00914921">
      <w:pPr>
        <w:tabs>
          <w:tab w:val="left" w:pos="567"/>
        </w:tabs>
        <w:spacing w:line="211" w:lineRule="auto"/>
        <w:ind w:firstLine="567"/>
        <w:contextualSpacing/>
        <w:jc w:val="lowKashida"/>
        <w:rPr>
          <w:rFonts w:cs="B Lotus"/>
          <w:sz w:val="28"/>
          <w:szCs w:val="28"/>
          <w:rtl/>
        </w:rPr>
      </w:pPr>
      <w:r w:rsidRPr="002B3CA1">
        <w:rPr>
          <w:rFonts w:cs="B Lotus" w:hint="cs"/>
          <w:sz w:val="28"/>
          <w:szCs w:val="28"/>
          <w:rtl/>
        </w:rPr>
        <w:t>تبصره2- كارشناسان تصادفات پلي</w:t>
      </w:r>
      <w:r>
        <w:rPr>
          <w:rFonts w:cs="B Lotus" w:hint="cs"/>
          <w:sz w:val="28"/>
          <w:szCs w:val="28"/>
          <w:rtl/>
        </w:rPr>
        <w:t>س راهنمايي و رانندگي در صورت نقص</w:t>
      </w:r>
      <w:r w:rsidRPr="002B3CA1">
        <w:rPr>
          <w:rFonts w:cs="B Lotus" w:hint="cs"/>
          <w:sz w:val="28"/>
          <w:szCs w:val="28"/>
          <w:rtl/>
        </w:rPr>
        <w:t xml:space="preserve"> در راه و بروز حوادث رانندگي براي معلولان سهم دستگاههاي </w:t>
      </w:r>
      <w:r>
        <w:rPr>
          <w:rFonts w:cs="B Lotus" w:hint="cs"/>
          <w:sz w:val="28"/>
          <w:szCs w:val="28"/>
          <w:rtl/>
        </w:rPr>
        <w:t>مسؤول</w:t>
      </w:r>
      <w:r w:rsidRPr="002B3CA1">
        <w:rPr>
          <w:rFonts w:cs="B Lotus" w:hint="cs"/>
          <w:sz w:val="28"/>
          <w:szCs w:val="28"/>
          <w:rtl/>
        </w:rPr>
        <w:t xml:space="preserve"> را احصاء و با عوامل مقصر وفق قانون برخورد مي‌شود.</w:t>
      </w:r>
    </w:p>
    <w:p w:rsidR="00CE3A3A" w:rsidRPr="002B3CA1" w:rsidRDefault="00CE3A3A" w:rsidP="00914921">
      <w:pPr>
        <w:tabs>
          <w:tab w:val="left" w:pos="567"/>
        </w:tabs>
        <w:spacing w:line="211" w:lineRule="auto"/>
        <w:ind w:firstLine="567"/>
        <w:contextualSpacing/>
        <w:jc w:val="lowKashida"/>
        <w:rPr>
          <w:rFonts w:cs="B Lotus"/>
          <w:sz w:val="28"/>
          <w:szCs w:val="28"/>
          <w:rtl/>
        </w:rPr>
      </w:pPr>
      <w:r w:rsidRPr="002B3CA1">
        <w:rPr>
          <w:rFonts w:cs="B Lotus" w:hint="cs"/>
          <w:sz w:val="28"/>
          <w:szCs w:val="28"/>
          <w:rtl/>
        </w:rPr>
        <w:t>تب</w:t>
      </w:r>
      <w:r>
        <w:rPr>
          <w:rFonts w:cs="B Lotus" w:hint="cs"/>
          <w:sz w:val="28"/>
          <w:szCs w:val="28"/>
          <w:rtl/>
        </w:rPr>
        <w:t>صره3- حركت دادن ويلچر(چرخ معلولا</w:t>
      </w:r>
      <w:r w:rsidRPr="002B3CA1">
        <w:rPr>
          <w:rFonts w:cs="B Lotus" w:hint="cs"/>
          <w:sz w:val="28"/>
          <w:szCs w:val="28"/>
          <w:rtl/>
        </w:rPr>
        <w:t>ن) و موت</w:t>
      </w:r>
      <w:r>
        <w:rPr>
          <w:rFonts w:cs="B Lotus" w:hint="cs"/>
          <w:sz w:val="28"/>
          <w:szCs w:val="28"/>
          <w:rtl/>
        </w:rPr>
        <w:t>ورسيكلت ويژه معلولان در بزرگراه</w:t>
      </w:r>
      <w:r w:rsidRPr="002B3CA1">
        <w:rPr>
          <w:rFonts w:cs="B Lotus" w:hint="cs"/>
          <w:sz w:val="28"/>
          <w:szCs w:val="28"/>
          <w:rtl/>
        </w:rPr>
        <w:t>ها، آزادراهها و معابر برون‌شهري ممنوع است.</w:t>
      </w:r>
    </w:p>
    <w:p w:rsidR="00CE3A3A" w:rsidRPr="002B3CA1" w:rsidRDefault="00CE3A3A" w:rsidP="00914921">
      <w:pPr>
        <w:tabs>
          <w:tab w:val="left" w:pos="567"/>
        </w:tabs>
        <w:spacing w:line="211" w:lineRule="auto"/>
        <w:ind w:firstLine="567"/>
        <w:contextualSpacing/>
        <w:jc w:val="lowKashida"/>
        <w:rPr>
          <w:rFonts w:cs="B Lotus"/>
          <w:sz w:val="28"/>
          <w:szCs w:val="28"/>
          <w:rtl/>
        </w:rPr>
      </w:pPr>
      <w:r w:rsidRPr="002B3CA1">
        <w:rPr>
          <w:rFonts w:cs="B Lotus" w:hint="cs"/>
          <w:b/>
          <w:bCs/>
          <w:sz w:val="28"/>
          <w:szCs w:val="28"/>
          <w:rtl/>
        </w:rPr>
        <w:t>ماده4</w:t>
      </w:r>
      <w:r w:rsidRPr="002B3CA1">
        <w:rPr>
          <w:rFonts w:cs="B Lotus" w:hint="cs"/>
          <w:sz w:val="28"/>
          <w:szCs w:val="28"/>
          <w:rtl/>
        </w:rPr>
        <w:t>- وزارت صنعت، معدن و تجارت مكلف است با همكاري سازمان ملي استاندارد ايران، سازمان حفاظت از محيط‌زيست و پليس راهنمايي و رانندگي استانداردهاي فني و زيست‌محيطي لازم براي توليد و واردات ويلچرهاي برقي و موتورسيكلت‌هاي ويژه مع</w:t>
      </w:r>
      <w:r>
        <w:rPr>
          <w:rFonts w:cs="B Lotus" w:hint="cs"/>
          <w:sz w:val="28"/>
          <w:szCs w:val="28"/>
          <w:rtl/>
        </w:rPr>
        <w:t>لولا</w:t>
      </w:r>
      <w:r w:rsidRPr="002B3CA1">
        <w:rPr>
          <w:rFonts w:cs="B Lotus" w:hint="cs"/>
          <w:sz w:val="28"/>
          <w:szCs w:val="28"/>
          <w:rtl/>
        </w:rPr>
        <w:t>ن و سالمندان را ابلاغ نمايد.</w:t>
      </w:r>
    </w:p>
    <w:p w:rsidR="00CE3A3A" w:rsidRPr="002B3CA1" w:rsidRDefault="00CE3A3A" w:rsidP="00914921">
      <w:pPr>
        <w:tabs>
          <w:tab w:val="left" w:pos="567"/>
        </w:tabs>
        <w:spacing w:line="211" w:lineRule="auto"/>
        <w:ind w:firstLine="567"/>
        <w:contextualSpacing/>
        <w:jc w:val="lowKashida"/>
        <w:rPr>
          <w:rFonts w:cs="B Lotus"/>
          <w:sz w:val="28"/>
          <w:szCs w:val="28"/>
          <w:rtl/>
        </w:rPr>
      </w:pPr>
      <w:r w:rsidRPr="002B3CA1">
        <w:rPr>
          <w:rFonts w:cs="B Lotus" w:hint="cs"/>
          <w:sz w:val="28"/>
          <w:szCs w:val="28"/>
          <w:rtl/>
        </w:rPr>
        <w:t>تبصره1- سازندگان و واردكنندگان موتورسيكلت‌هاي مذكور مكلف به رعايت ضوابط و استانداردهاي معين شده در اين ماده مي‌باشند.</w:t>
      </w:r>
    </w:p>
    <w:p w:rsidR="00CE3A3A" w:rsidRPr="002B3CA1" w:rsidRDefault="00CE3A3A" w:rsidP="00914921">
      <w:pPr>
        <w:tabs>
          <w:tab w:val="left" w:pos="567"/>
        </w:tabs>
        <w:spacing w:line="211" w:lineRule="auto"/>
        <w:ind w:firstLine="567"/>
        <w:contextualSpacing/>
        <w:jc w:val="lowKashida"/>
        <w:rPr>
          <w:rFonts w:cs="B Lotus"/>
          <w:sz w:val="28"/>
          <w:szCs w:val="28"/>
          <w:rtl/>
        </w:rPr>
      </w:pPr>
      <w:r w:rsidRPr="002B3CA1">
        <w:rPr>
          <w:rFonts w:cs="B Lotus" w:hint="cs"/>
          <w:sz w:val="28"/>
          <w:szCs w:val="28"/>
          <w:rtl/>
        </w:rPr>
        <w:t>تبصره2- پليس راهنمايي و رانندگي نيروي انتظامي موظف است بر اساس ضوابط اعلامي وزارت صنعت، معدن و تجارت و سازمان حفاظت از محيط‌زيست و ساير مقررات م</w:t>
      </w:r>
      <w:r>
        <w:rPr>
          <w:rFonts w:cs="B Lotus" w:hint="cs"/>
          <w:sz w:val="28"/>
          <w:szCs w:val="28"/>
          <w:rtl/>
        </w:rPr>
        <w:t>ربوطه موتورسيكلت‌هاي ويژه معلولان را شماره‌گذاري نمايد.</w:t>
      </w:r>
      <w:r w:rsidRPr="002B3CA1">
        <w:rPr>
          <w:rFonts w:cs="B Lotus" w:hint="cs"/>
          <w:sz w:val="28"/>
          <w:szCs w:val="28"/>
          <w:rtl/>
        </w:rPr>
        <w:t xml:space="preserve"> راندن موتورسيكلت‌هاي موضوع اين قانون بدون پلاك ممنوع است.</w:t>
      </w:r>
    </w:p>
    <w:p w:rsidR="00CE3A3A" w:rsidRPr="002B3CA1" w:rsidRDefault="00CE3A3A" w:rsidP="00914921">
      <w:pPr>
        <w:tabs>
          <w:tab w:val="left" w:pos="567"/>
        </w:tabs>
        <w:spacing w:line="211" w:lineRule="auto"/>
        <w:ind w:firstLine="567"/>
        <w:contextualSpacing/>
        <w:jc w:val="lowKashida"/>
        <w:rPr>
          <w:rFonts w:cs="B Lotus"/>
          <w:sz w:val="28"/>
          <w:szCs w:val="28"/>
          <w:rtl/>
        </w:rPr>
      </w:pPr>
      <w:r w:rsidRPr="002B3CA1">
        <w:rPr>
          <w:rFonts w:cs="B Lotus" w:hint="cs"/>
          <w:b/>
          <w:bCs/>
          <w:spacing w:val="-4"/>
          <w:position w:val="-4"/>
          <w:sz w:val="28"/>
          <w:szCs w:val="28"/>
          <w:rtl/>
        </w:rPr>
        <w:t>ماده5</w:t>
      </w:r>
      <w:r w:rsidRPr="002B3CA1">
        <w:rPr>
          <w:rFonts w:cs="B Lotus" w:hint="cs"/>
          <w:spacing w:val="-4"/>
          <w:position w:val="-4"/>
          <w:sz w:val="28"/>
          <w:szCs w:val="28"/>
          <w:rtl/>
        </w:rPr>
        <w:t>- تمامي كاربران استفاده‌كننده از ويلچرهاي برقي و</w:t>
      </w:r>
      <w:r>
        <w:rPr>
          <w:rFonts w:cs="B Lotus" w:hint="cs"/>
          <w:sz w:val="28"/>
          <w:szCs w:val="28"/>
          <w:rtl/>
        </w:rPr>
        <w:t xml:space="preserve"> موتورسيكلت‌هاي ويژه معلولا</w:t>
      </w:r>
      <w:r w:rsidRPr="002B3CA1">
        <w:rPr>
          <w:rFonts w:cs="B Lotus" w:hint="cs"/>
          <w:sz w:val="28"/>
          <w:szCs w:val="28"/>
          <w:rtl/>
        </w:rPr>
        <w:t xml:space="preserve">ن و سالمندان موظف به رعايت كليه قوانين و مقررات راهنمايي و </w:t>
      </w:r>
      <w:r>
        <w:rPr>
          <w:rFonts w:cs="B Lotus" w:hint="cs"/>
          <w:sz w:val="28"/>
          <w:szCs w:val="28"/>
          <w:rtl/>
        </w:rPr>
        <w:lastRenderedPageBreak/>
        <w:t xml:space="preserve">جريمه </w:t>
      </w:r>
      <w:r w:rsidRPr="002B3CA1">
        <w:rPr>
          <w:rFonts w:cs="B Lotus" w:hint="cs"/>
          <w:sz w:val="28"/>
          <w:szCs w:val="28"/>
          <w:rtl/>
        </w:rPr>
        <w:t>رانندگي بوده و درصورت تخلف از اجراي مقررات حسب تخلف ارتكابي برابر جدول تخلفات رانندگي موضوع ماده(21) قانون رسيدگي به تخلفات رانندگي مصوب 1389 اعمال مقررات مي‌شوند.</w:t>
      </w:r>
    </w:p>
    <w:p w:rsidR="00CE3A3A" w:rsidRPr="002B3CA1" w:rsidRDefault="00CE3A3A" w:rsidP="00914921">
      <w:pPr>
        <w:tabs>
          <w:tab w:val="left" w:pos="567"/>
        </w:tabs>
        <w:spacing w:line="211" w:lineRule="auto"/>
        <w:ind w:firstLine="567"/>
        <w:contextualSpacing/>
        <w:jc w:val="lowKashida"/>
        <w:rPr>
          <w:rFonts w:cs="B Lotus"/>
          <w:sz w:val="28"/>
          <w:szCs w:val="28"/>
          <w:rtl/>
        </w:rPr>
      </w:pPr>
      <w:r w:rsidRPr="002B3CA1">
        <w:rPr>
          <w:rFonts w:cs="B Lotus" w:hint="cs"/>
          <w:b/>
          <w:bCs/>
          <w:sz w:val="28"/>
          <w:szCs w:val="28"/>
          <w:rtl/>
        </w:rPr>
        <w:t>ماده6</w:t>
      </w:r>
      <w:r w:rsidRPr="002B3CA1">
        <w:rPr>
          <w:rFonts w:cs="B Lotus" w:hint="cs"/>
          <w:sz w:val="28"/>
          <w:szCs w:val="28"/>
          <w:rtl/>
        </w:rPr>
        <w:t>- وظيفه صدور گواهينامه رانندگي براي تمام متقاضيان واجد شرايط أخذ گواهينامه برعهده پليس راهنمايي و رانندگي نيروي انتظامي جمهوري اسلامي ايران مي‌باشد.</w:t>
      </w:r>
    </w:p>
    <w:p w:rsidR="00CE3A3A" w:rsidRPr="002B3CA1" w:rsidRDefault="00CE3A3A" w:rsidP="00914921">
      <w:pPr>
        <w:tabs>
          <w:tab w:val="left" w:pos="567"/>
        </w:tabs>
        <w:spacing w:line="211" w:lineRule="auto"/>
        <w:ind w:firstLine="567"/>
        <w:contextualSpacing/>
        <w:jc w:val="lowKashida"/>
        <w:rPr>
          <w:rFonts w:cs="B Lotus"/>
          <w:sz w:val="28"/>
          <w:szCs w:val="28"/>
          <w:rtl/>
        </w:rPr>
      </w:pPr>
      <w:r w:rsidRPr="002B3CA1">
        <w:rPr>
          <w:rFonts w:cs="B Lotus" w:hint="cs"/>
          <w:sz w:val="28"/>
          <w:szCs w:val="28"/>
          <w:rtl/>
        </w:rPr>
        <w:t>تبصره1- رانند</w:t>
      </w:r>
      <w:r>
        <w:rPr>
          <w:rFonts w:cs="B Lotus" w:hint="cs"/>
          <w:sz w:val="28"/>
          <w:szCs w:val="28"/>
          <w:rtl/>
        </w:rPr>
        <w:t>گي با موتورسيكلت‌هاي ويژه معلولا</w:t>
      </w:r>
      <w:r w:rsidRPr="002B3CA1">
        <w:rPr>
          <w:rFonts w:cs="B Lotus" w:hint="cs"/>
          <w:sz w:val="28"/>
          <w:szCs w:val="28"/>
          <w:rtl/>
        </w:rPr>
        <w:t>ن مستلزم دارا بودن گواهينامه موتورسيكلت است، كليه كاربران داراي معلوليت و سالمندان كه قصد استفاده از موتورسيكل</w:t>
      </w:r>
      <w:r>
        <w:rPr>
          <w:rFonts w:cs="B Lotus" w:hint="cs"/>
          <w:sz w:val="28"/>
          <w:szCs w:val="28"/>
          <w:rtl/>
        </w:rPr>
        <w:t>ت‌هاي ويژه را دارند بايد</w:t>
      </w:r>
      <w:r w:rsidRPr="002B3CA1">
        <w:rPr>
          <w:rFonts w:cs="B Lotus" w:hint="cs"/>
          <w:sz w:val="28"/>
          <w:szCs w:val="28"/>
          <w:rtl/>
        </w:rPr>
        <w:t xml:space="preserve"> توانايي آنها در راندن اين وسيله نقليه توسط كارشناسان پليس راهنمايي و رانندگي احراز شود و آموزش اين قبيل افراد از طريق آموزشگاههاي رانندگي انجام مي‌شود.</w:t>
      </w:r>
    </w:p>
    <w:p w:rsidR="00CE3A3A" w:rsidRPr="002B3CA1" w:rsidRDefault="00CE3A3A" w:rsidP="00914921">
      <w:pPr>
        <w:tabs>
          <w:tab w:val="left" w:pos="567"/>
        </w:tabs>
        <w:spacing w:line="211" w:lineRule="auto"/>
        <w:ind w:firstLine="567"/>
        <w:contextualSpacing/>
        <w:jc w:val="lowKashida"/>
        <w:rPr>
          <w:rFonts w:cs="B Lotus"/>
          <w:sz w:val="28"/>
          <w:szCs w:val="28"/>
          <w:rtl/>
        </w:rPr>
      </w:pPr>
      <w:r w:rsidRPr="002B3CA1">
        <w:rPr>
          <w:rFonts w:cs="B Lotus" w:hint="cs"/>
          <w:sz w:val="28"/>
          <w:szCs w:val="28"/>
          <w:rtl/>
        </w:rPr>
        <w:t>تبصره2- در صورتي‌كه حسب‌نظر كارشناسان پليس راهنمايي و رانندگي افراد داراي معلوليت و سالمندان توانايي أخذ گواهينامه رانندگي با وسيله نقليه را مشروط به بهره‌گيري از تجهيزات درج‌شده در گواهينامه داشته باشند رانندگي بدون رعايت شرايط ذكر شده در گواهينامه در حكم نداشتن گواهينامه مي‌باشد.</w:t>
      </w:r>
    </w:p>
    <w:p w:rsidR="00CE3A3A" w:rsidRPr="002B3CA1" w:rsidRDefault="00CE3A3A" w:rsidP="00914921">
      <w:pPr>
        <w:tabs>
          <w:tab w:val="left" w:pos="567"/>
        </w:tabs>
        <w:spacing w:line="211" w:lineRule="auto"/>
        <w:ind w:firstLine="567"/>
        <w:contextualSpacing/>
        <w:jc w:val="lowKashida"/>
        <w:rPr>
          <w:rFonts w:cs="B Lotus"/>
          <w:sz w:val="28"/>
          <w:szCs w:val="28"/>
          <w:rtl/>
        </w:rPr>
      </w:pPr>
      <w:r w:rsidRPr="002B3CA1">
        <w:rPr>
          <w:rFonts w:cs="B Lotus" w:hint="cs"/>
          <w:b/>
          <w:bCs/>
          <w:sz w:val="28"/>
          <w:szCs w:val="28"/>
          <w:rtl/>
        </w:rPr>
        <w:t>ماده7</w:t>
      </w:r>
      <w:r w:rsidRPr="002B3CA1">
        <w:rPr>
          <w:rFonts w:cs="B Lotus" w:hint="cs"/>
          <w:sz w:val="28"/>
          <w:szCs w:val="28"/>
          <w:rtl/>
        </w:rPr>
        <w:t>- صدا و سيما در راستاي ارتقاء فرهنگ ترافيك موظف است لزوم توجه رانندگان به حقوق اقشار آسيب‌پذير در ترافيك و معلولان را در ساعات پرمخاطب در قالب تهيه و پخش برنامه‌هاي آموزشي ترويج نمايد، آموزش مفاد بخش‌هايي از اين قانون كه مرتبط با وظايف ساير كاربران ترافيك مي‌باشد داراي اولويت در اطلاع‌رساني است.</w:t>
      </w:r>
      <w:r w:rsidR="00AF4FC1" w:rsidRPr="00AF4FC1">
        <w:rPr>
          <w:rFonts w:cs="B Lotus" w:hint="cs"/>
          <w:rtl/>
        </w:rPr>
        <w:t>/ب</w:t>
      </w:r>
    </w:p>
    <w:p w:rsidR="00CE3A3A" w:rsidRDefault="00CE3A3A" w:rsidP="00CE3A3A">
      <w:pPr>
        <w:tabs>
          <w:tab w:val="left" w:pos="567"/>
        </w:tabs>
        <w:ind w:firstLine="567"/>
        <w:jc w:val="lowKashida"/>
        <w:rPr>
          <w:rFonts w:cs="B Lotus"/>
          <w:spacing w:val="-4"/>
          <w:sz w:val="28"/>
          <w:szCs w:val="28"/>
          <w:rtl/>
        </w:rPr>
      </w:pPr>
      <w:r w:rsidRPr="002B3CA1">
        <w:rPr>
          <w:rFonts w:cs="B Lotus"/>
          <w:sz w:val="28"/>
          <w:szCs w:val="28"/>
          <w:rtl/>
        </w:rPr>
        <w:br w:type="page"/>
      </w:r>
    </w:p>
    <w:p w:rsidR="00CE3A3A" w:rsidRPr="007F2B0F" w:rsidRDefault="00CE3A3A" w:rsidP="004F3E34">
      <w:pPr>
        <w:spacing w:line="360" w:lineRule="auto"/>
        <w:rPr>
          <w:rFonts w:cs="Zar"/>
          <w:b/>
          <w:bCs/>
          <w:spacing w:val="-4"/>
          <w:rtl/>
        </w:rPr>
      </w:pPr>
      <w:r w:rsidRPr="00A613AE">
        <w:rPr>
          <w:rFonts w:cs="Zar" w:hint="cs"/>
          <w:b/>
          <w:bCs/>
          <w:spacing w:val="-4"/>
          <w:sz w:val="26"/>
          <w:szCs w:val="26"/>
          <w:rtl/>
        </w:rPr>
        <w:lastRenderedPageBreak/>
        <w:t>هيأت‌رئيسه محترم مجلس شوراي اسلامي</w:t>
      </w:r>
    </w:p>
    <w:p w:rsidR="00CE3A3A" w:rsidRPr="003B6DDF" w:rsidRDefault="00CE3A3A" w:rsidP="004F3E34">
      <w:pPr>
        <w:autoSpaceDE w:val="0"/>
        <w:autoSpaceDN w:val="0"/>
        <w:adjustRightInd w:val="0"/>
        <w:spacing w:line="360" w:lineRule="auto"/>
        <w:ind w:firstLine="720"/>
        <w:jc w:val="lowKashida"/>
        <w:rPr>
          <w:rFonts w:cs="B Lotus"/>
          <w:spacing w:val="-4"/>
          <w:sz w:val="28"/>
          <w:szCs w:val="28"/>
          <w:rtl/>
        </w:rPr>
      </w:pPr>
      <w:r w:rsidRPr="003B6DDF">
        <w:rPr>
          <w:rFonts w:cs="B Lotus" w:hint="cs"/>
          <w:spacing w:val="-4"/>
          <w:sz w:val="28"/>
          <w:szCs w:val="28"/>
          <w:rtl/>
        </w:rPr>
        <w:t xml:space="preserve">احتراماً، در اجراي </w:t>
      </w:r>
      <w:r>
        <w:rPr>
          <w:rFonts w:cs="B Lotus" w:hint="cs"/>
          <w:spacing w:val="-4"/>
          <w:sz w:val="28"/>
          <w:szCs w:val="28"/>
          <w:rtl/>
        </w:rPr>
        <w:t xml:space="preserve">آيين‌نامه داخلي مجلس شوراي اسلامي و </w:t>
      </w:r>
      <w:r w:rsidRPr="003B6DDF">
        <w:rPr>
          <w:rFonts w:cs="B Lotus" w:hint="cs"/>
          <w:spacing w:val="-4"/>
          <w:sz w:val="28"/>
          <w:szCs w:val="28"/>
          <w:rtl/>
        </w:rPr>
        <w:t xml:space="preserve">ماده (4) </w:t>
      </w:r>
      <w:r>
        <w:rPr>
          <w:rFonts w:cs="B Lotus"/>
          <w:spacing w:val="-4"/>
          <w:sz w:val="28"/>
          <w:szCs w:val="28"/>
          <w:rtl/>
        </w:rPr>
        <w:br/>
      </w:r>
      <w:r w:rsidRPr="00A858CD">
        <w:rPr>
          <w:rFonts w:cs="B Lotus" w:hint="cs"/>
          <w:spacing w:val="-8"/>
          <w:sz w:val="28"/>
          <w:szCs w:val="28"/>
          <w:rtl/>
        </w:rPr>
        <w:t>قانون تدوين و تنقيح قوانين و مقررات كشور مصوب 25/3/1389 نظر معاونت قوانين</w:t>
      </w:r>
      <w:r w:rsidRPr="003B6DDF">
        <w:rPr>
          <w:rFonts w:cs="B Lotus" w:hint="cs"/>
          <w:spacing w:val="-4"/>
          <w:sz w:val="28"/>
          <w:szCs w:val="28"/>
          <w:rtl/>
        </w:rPr>
        <w:t xml:space="preserve"> </w:t>
      </w:r>
      <w:r>
        <w:rPr>
          <w:rFonts w:cs="B Lotus" w:hint="cs"/>
          <w:spacing w:val="-4"/>
          <w:sz w:val="28"/>
          <w:szCs w:val="28"/>
          <w:rtl/>
        </w:rPr>
        <w:t xml:space="preserve">در مورد </w:t>
      </w:r>
      <w:r w:rsidRPr="008171F1">
        <w:rPr>
          <w:rFonts w:cs="B Lotus" w:hint="cs"/>
          <w:spacing w:val="-4"/>
          <w:sz w:val="28"/>
          <w:szCs w:val="28"/>
          <w:rtl/>
        </w:rPr>
        <w:t>طرح</w:t>
      </w:r>
      <w:r>
        <w:rPr>
          <w:rFonts w:cs="B Lotus"/>
          <w:b/>
          <w:bCs/>
          <w:spacing w:val="-4"/>
          <w:sz w:val="28"/>
          <w:szCs w:val="28"/>
          <w:rtl/>
        </w:rPr>
        <w:t xml:space="preserve"> حمايت از معلول</w:t>
      </w:r>
      <w:r>
        <w:rPr>
          <w:rFonts w:cs="B Lotus" w:hint="cs"/>
          <w:b/>
          <w:bCs/>
          <w:spacing w:val="-4"/>
          <w:sz w:val="28"/>
          <w:szCs w:val="28"/>
          <w:rtl/>
        </w:rPr>
        <w:t>ا</w:t>
      </w:r>
      <w:r w:rsidRPr="00AD5149">
        <w:rPr>
          <w:rFonts w:cs="B Lotus"/>
          <w:b/>
          <w:bCs/>
          <w:spacing w:val="-4"/>
          <w:sz w:val="28"/>
          <w:szCs w:val="28"/>
          <w:rtl/>
        </w:rPr>
        <w:t>ن و سالمندان در عبور و مرور</w:t>
      </w:r>
      <w:r>
        <w:rPr>
          <w:rFonts w:cs="B Lotus" w:hint="cs"/>
          <w:b/>
          <w:bCs/>
          <w:spacing w:val="-4"/>
          <w:sz w:val="28"/>
          <w:szCs w:val="28"/>
          <w:rtl/>
        </w:rPr>
        <w:t xml:space="preserve"> </w:t>
      </w:r>
      <w:r w:rsidRPr="003B6DDF">
        <w:rPr>
          <w:rFonts w:cs="B Lotus" w:hint="cs"/>
          <w:spacing w:val="-4"/>
          <w:sz w:val="28"/>
          <w:szCs w:val="28"/>
          <w:rtl/>
        </w:rPr>
        <w:t>تقديم مي‌گردد.</w:t>
      </w:r>
    </w:p>
    <w:p w:rsidR="00CE3A3A" w:rsidRDefault="00CE3A3A" w:rsidP="004F3E34">
      <w:pPr>
        <w:spacing w:line="360" w:lineRule="auto"/>
        <w:ind w:left="4320"/>
        <w:jc w:val="center"/>
        <w:rPr>
          <w:rFonts w:cs="Zar"/>
          <w:b/>
          <w:bCs/>
          <w:spacing w:val="-4"/>
          <w:sz w:val="28"/>
          <w:szCs w:val="28"/>
        </w:rPr>
      </w:pPr>
      <w:r w:rsidRPr="00E3168E">
        <w:rPr>
          <w:rFonts w:cs="B Zar" w:hint="cs"/>
          <w:b/>
          <w:bCs/>
          <w:spacing w:val="-4"/>
          <w:sz w:val="26"/>
          <w:szCs w:val="26"/>
          <w:rtl/>
        </w:rPr>
        <w:t>معاون قوانين</w:t>
      </w:r>
    </w:p>
    <w:p w:rsidR="00CE3A3A" w:rsidRDefault="00CE3A3A" w:rsidP="00CE3A3A">
      <w:pPr>
        <w:rPr>
          <w:rFonts w:cs="Zar"/>
          <w:b/>
          <w:bCs/>
          <w:spacing w:val="-4"/>
          <w:sz w:val="28"/>
          <w:szCs w:val="28"/>
        </w:rPr>
      </w:pPr>
      <w:r>
        <w:rPr>
          <w:rFonts w:cs="Zar"/>
          <w:b/>
          <w:bCs/>
          <w:spacing w:val="-4"/>
          <w:sz w:val="28"/>
          <w:szCs w:val="28"/>
          <w:rtl/>
        </w:rPr>
        <w:br w:type="page"/>
      </w:r>
    </w:p>
    <w:p w:rsidR="00CE3A3A" w:rsidRDefault="00CE3A3A" w:rsidP="00CE3A3A">
      <w:pPr>
        <w:jc w:val="center"/>
        <w:rPr>
          <w:rFonts w:cs="Zar"/>
          <w:b/>
          <w:bCs/>
          <w:spacing w:val="-4"/>
          <w:sz w:val="28"/>
          <w:szCs w:val="28"/>
          <w:rtl/>
        </w:rPr>
      </w:pPr>
      <w:r>
        <w:rPr>
          <w:rFonts w:cs="Zar" w:hint="cs"/>
          <w:b/>
          <w:bCs/>
          <w:spacing w:val="-4"/>
          <w:sz w:val="28"/>
          <w:szCs w:val="28"/>
          <w:rtl/>
        </w:rPr>
        <w:lastRenderedPageBreak/>
        <w:t>نظر اداره‌كل تدوين قوانين</w:t>
      </w:r>
    </w:p>
    <w:p w:rsidR="00CE3A3A" w:rsidRPr="00440B06" w:rsidRDefault="00CE3A3A" w:rsidP="00CE3A3A">
      <w:pPr>
        <w:spacing w:line="216" w:lineRule="auto"/>
        <w:rPr>
          <w:rFonts w:cs="Zar"/>
          <w:b/>
          <w:bCs/>
          <w:spacing w:val="-4"/>
          <w:rtl/>
        </w:rPr>
      </w:pPr>
      <w:r w:rsidRPr="00440B06">
        <w:rPr>
          <w:rFonts w:cs="Zar" w:hint="cs"/>
          <w:b/>
          <w:bCs/>
          <w:spacing w:val="-4"/>
          <w:rtl/>
        </w:rPr>
        <w:t>معاون محترم قوانين</w:t>
      </w:r>
    </w:p>
    <w:p w:rsidR="00CE3A3A" w:rsidRPr="00440B06" w:rsidRDefault="00CE3A3A" w:rsidP="00CE3A3A">
      <w:pPr>
        <w:spacing w:line="216" w:lineRule="auto"/>
        <w:ind w:firstLine="360"/>
        <w:jc w:val="lowKashida"/>
        <w:rPr>
          <w:rFonts w:cs="Zar"/>
          <w:b/>
          <w:bCs/>
          <w:spacing w:val="-4"/>
          <w:sz w:val="22"/>
          <w:szCs w:val="22"/>
          <w:rtl/>
        </w:rPr>
      </w:pPr>
      <w:r w:rsidRPr="00440B06">
        <w:rPr>
          <w:rFonts w:cs="B Lotus" w:hint="cs"/>
          <w:b/>
          <w:bCs/>
          <w:spacing w:val="-4"/>
          <w:sz w:val="22"/>
          <w:szCs w:val="22"/>
          <w:rtl/>
        </w:rPr>
        <w:t>احتراما</w:t>
      </w:r>
      <w:r>
        <w:rPr>
          <w:rFonts w:cs="B Lotus" w:hint="cs"/>
          <w:b/>
          <w:bCs/>
          <w:spacing w:val="-4"/>
          <w:sz w:val="22"/>
          <w:szCs w:val="22"/>
          <w:rtl/>
        </w:rPr>
        <w:t>ً</w:t>
      </w:r>
      <w:r w:rsidRPr="00440B06">
        <w:rPr>
          <w:rFonts w:cs="B Lotus" w:hint="cs"/>
          <w:b/>
          <w:bCs/>
          <w:spacing w:val="-4"/>
          <w:sz w:val="22"/>
          <w:szCs w:val="22"/>
          <w:rtl/>
        </w:rPr>
        <w:t xml:space="preserve"> در اجراي بندهاي (2) و (4) ماده (4) قانون تدوين و تنقيح قوانين و مقررات كشور مصوب 25/3/1389 نظر اين اداره‌كل به شرح زير تقديم مي‌گردد:</w:t>
      </w:r>
    </w:p>
    <w:p w:rsidR="00CE3A3A" w:rsidRPr="003E7438" w:rsidRDefault="00CE3A3A" w:rsidP="00CE3A3A">
      <w:pPr>
        <w:spacing w:line="216" w:lineRule="auto"/>
        <w:jc w:val="center"/>
        <w:rPr>
          <w:rFonts w:cs="Zar"/>
          <w:b/>
          <w:bCs/>
          <w:spacing w:val="-4"/>
          <w:sz w:val="10"/>
          <w:szCs w:val="10"/>
          <w:rtl/>
        </w:rPr>
      </w:pPr>
    </w:p>
    <w:p w:rsidR="00CE3A3A" w:rsidRPr="00440B06" w:rsidRDefault="00CE3A3A" w:rsidP="00CE3A3A">
      <w:pPr>
        <w:tabs>
          <w:tab w:val="left" w:pos="0"/>
        </w:tabs>
        <w:spacing w:line="216" w:lineRule="auto"/>
        <w:ind w:left="4"/>
        <w:jc w:val="both"/>
        <w:rPr>
          <w:rFonts w:cs="Zar"/>
          <w:b/>
          <w:bCs/>
          <w:sz w:val="22"/>
          <w:szCs w:val="22"/>
          <w:rtl/>
        </w:rPr>
      </w:pPr>
      <w:r w:rsidRPr="00440B06">
        <w:rPr>
          <w:rFonts w:cs="Zar" w:hint="cs"/>
          <w:b/>
          <w:bCs/>
          <w:sz w:val="22"/>
          <w:szCs w:val="22"/>
          <w:rtl/>
        </w:rPr>
        <w:t>1- سابقه تقديم:</w:t>
      </w:r>
    </w:p>
    <w:p w:rsidR="00CE3A3A" w:rsidRPr="00440B06" w:rsidRDefault="00CE3A3A" w:rsidP="00CE3A3A">
      <w:pPr>
        <w:tabs>
          <w:tab w:val="left" w:pos="0"/>
        </w:tabs>
        <w:spacing w:line="216" w:lineRule="auto"/>
        <w:ind w:left="4"/>
        <w:jc w:val="both"/>
        <w:rPr>
          <w:rFonts w:cs="B Lotus"/>
          <w:spacing w:val="-4"/>
          <w:sz w:val="22"/>
          <w:szCs w:val="22"/>
          <w:rtl/>
        </w:rPr>
      </w:pPr>
      <w:r w:rsidRPr="00440B06">
        <w:rPr>
          <w:rFonts w:cs="B Lotus" w:hint="cs"/>
          <w:b/>
          <w:bCs/>
          <w:spacing w:val="-4"/>
          <w:rtl/>
        </w:rPr>
        <w:t xml:space="preserve">ماده 134 </w:t>
      </w:r>
      <w:r w:rsidRPr="00451446">
        <w:rPr>
          <w:rFonts w:cs="B Zar" w:hint="cs"/>
          <w:b/>
          <w:bCs/>
          <w:spacing w:val="-4"/>
          <w:sz w:val="20"/>
          <w:szCs w:val="20"/>
          <w:rtl/>
        </w:rPr>
        <w:t xml:space="preserve">- </w:t>
      </w:r>
      <w:r>
        <w:rPr>
          <w:rFonts w:cs="B Zar" w:hint="cs"/>
          <w:sz w:val="20"/>
          <w:szCs w:val="20"/>
        </w:rPr>
        <w:sym w:font="Wingdings 2" w:char="F0A2"/>
      </w:r>
      <w:r w:rsidRPr="00440B06">
        <w:rPr>
          <w:rFonts w:cs="B Lotus" w:hint="cs"/>
          <w:spacing w:val="-4"/>
          <w:sz w:val="22"/>
          <w:szCs w:val="22"/>
          <w:rtl/>
        </w:rPr>
        <w:t xml:space="preserve"> قبلاً تقديم نگرديده است</w:t>
      </w:r>
    </w:p>
    <w:p w:rsidR="00CE3A3A" w:rsidRDefault="00CE3A3A" w:rsidP="00CE3A3A">
      <w:pPr>
        <w:spacing w:line="216" w:lineRule="auto"/>
        <w:ind w:firstLine="720"/>
        <w:jc w:val="lowKashida"/>
        <w:rPr>
          <w:rFonts w:cs="B Zar"/>
          <w:spacing w:val="-4"/>
          <w:sz w:val="20"/>
          <w:szCs w:val="20"/>
          <w:rtl/>
        </w:rPr>
      </w:pPr>
      <w:r w:rsidRPr="00451446">
        <w:rPr>
          <w:rFonts w:cs="B Zar" w:hint="cs"/>
          <w:b/>
          <w:bCs/>
          <w:spacing w:val="-4"/>
          <w:sz w:val="20"/>
          <w:szCs w:val="20"/>
          <w:rtl/>
        </w:rPr>
        <w:t xml:space="preserve">- </w:t>
      </w:r>
      <w:r w:rsidRPr="00451446">
        <w:rPr>
          <w:rFonts w:cs="B Zar" w:hint="cs"/>
          <w:sz w:val="20"/>
          <w:szCs w:val="20"/>
        </w:rPr>
        <w:sym w:font="Wingdings 2" w:char="F0A3"/>
      </w:r>
      <w:r w:rsidRPr="00451446">
        <w:rPr>
          <w:rFonts w:cs="B Zar" w:hint="cs"/>
          <w:spacing w:val="-4"/>
          <w:sz w:val="20"/>
          <w:szCs w:val="20"/>
          <w:rtl/>
        </w:rPr>
        <w:t xml:space="preserve"> قبلاً در جلسه علني شماره        </w:t>
      </w:r>
      <w:r>
        <w:rPr>
          <w:rFonts w:cs="B Zar" w:hint="cs"/>
          <w:spacing w:val="-4"/>
          <w:sz w:val="20"/>
          <w:szCs w:val="20"/>
          <w:rtl/>
        </w:rPr>
        <w:t xml:space="preserve"> مورخ            </w:t>
      </w:r>
      <w:r w:rsidRPr="00451446">
        <w:rPr>
          <w:rFonts w:cs="B Zar" w:hint="cs"/>
          <w:spacing w:val="-4"/>
          <w:sz w:val="20"/>
          <w:szCs w:val="20"/>
          <w:rtl/>
        </w:rPr>
        <w:t>تقديم</w:t>
      </w:r>
      <w:r>
        <w:rPr>
          <w:rFonts w:cs="B Zar" w:hint="cs"/>
          <w:spacing w:val="-4"/>
          <w:sz w:val="20"/>
          <w:szCs w:val="20"/>
          <w:rtl/>
        </w:rPr>
        <w:t xml:space="preserve"> و در تاريخ              </w:t>
      </w:r>
      <w:r w:rsidRPr="00451446">
        <w:rPr>
          <w:rFonts w:cs="B Zar" w:hint="cs"/>
          <w:spacing w:val="-4"/>
          <w:sz w:val="20"/>
          <w:szCs w:val="20"/>
          <w:rtl/>
        </w:rPr>
        <w:t xml:space="preserve">در </w:t>
      </w:r>
      <w:r w:rsidRPr="00451446">
        <w:rPr>
          <w:rFonts w:cs="B Zar" w:hint="cs"/>
          <w:sz w:val="20"/>
          <w:szCs w:val="20"/>
        </w:rPr>
        <w:sym w:font="Wingdings 2" w:char="F0A3"/>
      </w:r>
      <w:r w:rsidRPr="00451446">
        <w:rPr>
          <w:rFonts w:cs="B Zar" w:hint="cs"/>
          <w:spacing w:val="-4"/>
          <w:sz w:val="20"/>
          <w:szCs w:val="20"/>
          <w:rtl/>
        </w:rPr>
        <w:t xml:space="preserve"> مجلس/ </w:t>
      </w:r>
      <w:r w:rsidRPr="00451446">
        <w:rPr>
          <w:rFonts w:cs="B Zar" w:hint="cs"/>
          <w:sz w:val="20"/>
          <w:szCs w:val="20"/>
        </w:rPr>
        <w:sym w:font="Wingdings 2" w:char="F0A3"/>
      </w:r>
      <w:r w:rsidRPr="00451446">
        <w:rPr>
          <w:rFonts w:cs="B Zar" w:hint="cs"/>
          <w:spacing w:val="-4"/>
          <w:sz w:val="20"/>
          <w:szCs w:val="20"/>
          <w:rtl/>
        </w:rPr>
        <w:t xml:space="preserve"> كميسيون  </w:t>
      </w:r>
    </w:p>
    <w:p w:rsidR="00CE3A3A" w:rsidRPr="00451446" w:rsidRDefault="00CE3A3A" w:rsidP="00CE3A3A">
      <w:pPr>
        <w:spacing w:line="216" w:lineRule="auto"/>
        <w:ind w:firstLine="720"/>
        <w:jc w:val="lowKashida"/>
        <w:rPr>
          <w:rFonts w:cs="B Zar"/>
          <w:spacing w:val="-4"/>
          <w:sz w:val="20"/>
          <w:szCs w:val="20"/>
          <w:rtl/>
        </w:rPr>
      </w:pPr>
      <w:r w:rsidRPr="00451446">
        <w:rPr>
          <w:rFonts w:cs="B Zar" w:hint="cs"/>
          <w:spacing w:val="-4"/>
          <w:sz w:val="20"/>
          <w:szCs w:val="20"/>
          <w:rtl/>
        </w:rPr>
        <w:t>(موضوع اصل 85</w:t>
      </w:r>
      <w:r>
        <w:rPr>
          <w:rFonts w:cs="B Zar" w:hint="cs"/>
          <w:spacing w:val="-4"/>
          <w:sz w:val="20"/>
          <w:szCs w:val="20"/>
          <w:rtl/>
        </w:rPr>
        <w:t xml:space="preserve"> </w:t>
      </w:r>
      <w:r w:rsidRPr="00451446">
        <w:rPr>
          <w:rFonts w:cs="B Zar" w:hint="cs"/>
          <w:spacing w:val="-4"/>
          <w:sz w:val="20"/>
          <w:szCs w:val="20"/>
          <w:rtl/>
        </w:rPr>
        <w:t>قانون اساسي) رد شده و اينك:</w:t>
      </w:r>
    </w:p>
    <w:p w:rsidR="00CE3A3A" w:rsidRPr="00C17E35" w:rsidRDefault="00CE3A3A" w:rsidP="00CE3A3A">
      <w:pPr>
        <w:spacing w:line="216" w:lineRule="auto"/>
        <w:ind w:firstLine="720"/>
        <w:jc w:val="lowKashida"/>
        <w:rPr>
          <w:rFonts w:cs="Zar"/>
          <w:spacing w:val="-4"/>
          <w:sz w:val="8"/>
          <w:szCs w:val="8"/>
          <w:rtl/>
        </w:rPr>
      </w:pPr>
    </w:p>
    <w:p w:rsidR="00CE3A3A" w:rsidRDefault="005D2562" w:rsidP="00CE3A3A">
      <w:pPr>
        <w:spacing w:line="216" w:lineRule="auto"/>
        <w:ind w:firstLine="284"/>
        <w:jc w:val="lowKashida"/>
        <w:rPr>
          <w:rFonts w:cs="B Zar"/>
          <w:spacing w:val="-4"/>
          <w:sz w:val="20"/>
          <w:szCs w:val="20"/>
          <w:rtl/>
        </w:rPr>
      </w:pPr>
      <w:r w:rsidRPr="005D2562">
        <w:rPr>
          <w:rtl/>
        </w:rPr>
        <w:pict>
          <v:shape id="_x0000_s1179" type="#_x0000_t202" style="position:absolute;left:0;text-align:left;margin-left:-25.65pt;margin-top:2.5pt;width:265.3pt;height:63.7pt;z-index:251700224" strokecolor="white">
            <v:textbox style="mso-next-textbox:#_x0000_s1179">
              <w:txbxContent>
                <w:p w:rsidR="00CE3A3A" w:rsidRPr="00C17E35" w:rsidRDefault="00CE3A3A" w:rsidP="00CE3A3A">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با تقاضاي كتبي 50 نفر از نمايندگان (مشروط به تصويب مجلس)</w:t>
                  </w:r>
                </w:p>
                <w:p w:rsidR="00CE3A3A" w:rsidRPr="00C17E35" w:rsidRDefault="00CE3A3A" w:rsidP="00CE3A3A">
                  <w:pPr>
                    <w:ind w:left="-142"/>
                    <w:rPr>
                      <w:rFonts w:cs="B Zar"/>
                      <w:sz w:val="20"/>
                      <w:szCs w:val="20"/>
                      <w:u w:val="single"/>
                      <w:rtl/>
                    </w:rPr>
                  </w:pPr>
                  <w:r w:rsidRPr="00C17E35">
                    <w:rPr>
                      <w:rFonts w:cs="B Zar" w:hint="cs"/>
                      <w:sz w:val="20"/>
                      <w:szCs w:val="20"/>
                      <w:u w:val="single"/>
                    </w:rPr>
                    <w:sym w:font="Wingdings 2" w:char="F0A3"/>
                  </w:r>
                  <w:r w:rsidRPr="00C17E35">
                    <w:rPr>
                      <w:rFonts w:cs="B Zar" w:hint="cs"/>
                      <w:sz w:val="20"/>
                      <w:szCs w:val="20"/>
                      <w:u w:val="single"/>
                      <w:rtl/>
                    </w:rPr>
                    <w:t xml:space="preserve"> بدون تغيير اساسي</w:t>
                  </w:r>
                </w:p>
                <w:p w:rsidR="00CE3A3A" w:rsidRPr="00C17E35" w:rsidRDefault="00CE3A3A" w:rsidP="00CE3A3A">
                  <w:pPr>
                    <w:ind w:left="-142"/>
                    <w:rPr>
                      <w:rFonts w:cs="B Zar"/>
                      <w:sz w:val="20"/>
                      <w:szCs w:val="20"/>
                    </w:rPr>
                  </w:pPr>
                  <w:r w:rsidRPr="00C17E35">
                    <w:rPr>
                      <w:rFonts w:cs="B Zar" w:hint="cs"/>
                      <w:sz w:val="20"/>
                      <w:szCs w:val="20"/>
                    </w:rPr>
                    <w:sym w:font="Wingdings 2" w:char="F0A3"/>
                  </w:r>
                  <w:r w:rsidRPr="00C17E35">
                    <w:rPr>
                      <w:rFonts w:cs="B Zar" w:hint="cs"/>
                      <w:sz w:val="20"/>
                      <w:szCs w:val="20"/>
                      <w:rtl/>
                    </w:rPr>
                    <w:t xml:space="preserve"> با تقاضاي كتبي كمتر از 50 نفر از نمايندگان</w:t>
                  </w:r>
                </w:p>
              </w:txbxContent>
            </v:textbox>
            <w10:wrap anchorx="page"/>
          </v:shape>
        </w:pict>
      </w:r>
      <w:r w:rsidR="00CE3A3A" w:rsidRPr="00C17E35">
        <w:rPr>
          <w:rFonts w:cs="B Zar" w:hint="cs"/>
          <w:spacing w:val="-4"/>
          <w:sz w:val="20"/>
          <w:szCs w:val="20"/>
        </w:rPr>
        <w:sym w:font="Wingdings 2" w:char="F0A3"/>
      </w:r>
      <w:r w:rsidR="00CE3A3A" w:rsidRPr="00C17E35">
        <w:rPr>
          <w:rFonts w:cs="B Zar" w:hint="cs"/>
          <w:spacing w:val="-4"/>
          <w:sz w:val="20"/>
          <w:szCs w:val="20"/>
          <w:rtl/>
        </w:rPr>
        <w:t xml:space="preserve"> با تغيير اساسي</w:t>
      </w:r>
    </w:p>
    <w:p w:rsidR="00CE3A3A" w:rsidRPr="00C17E35" w:rsidRDefault="00CE3A3A" w:rsidP="00CE3A3A">
      <w:pPr>
        <w:spacing w:line="216" w:lineRule="auto"/>
        <w:ind w:firstLine="284"/>
        <w:jc w:val="lowKashida"/>
        <w:rPr>
          <w:rFonts w:cs="B Zar"/>
          <w:spacing w:val="-4"/>
          <w:sz w:val="10"/>
          <w:szCs w:val="10"/>
          <w:rtl/>
        </w:rPr>
      </w:pPr>
    </w:p>
    <w:p w:rsidR="00CE3A3A" w:rsidRPr="00C17E35" w:rsidRDefault="00CE3A3A" w:rsidP="00CE3A3A">
      <w:pPr>
        <w:spacing w:line="216" w:lineRule="auto"/>
        <w:ind w:firstLine="284"/>
        <w:jc w:val="lowKashida"/>
        <w:rPr>
          <w:rFonts w:cs="B Zar"/>
          <w:spacing w:val="-4"/>
          <w:sz w:val="20"/>
          <w:szCs w:val="20"/>
          <w:rtl/>
        </w:rPr>
      </w:pPr>
      <w:r w:rsidRPr="00C17E35">
        <w:rPr>
          <w:rFonts w:cs="B Zar" w:hint="cs"/>
          <w:spacing w:val="-4"/>
          <w:sz w:val="20"/>
          <w:szCs w:val="20"/>
        </w:rPr>
        <w:sym w:font="Wingdings 2" w:char="F0A3"/>
      </w:r>
      <w:r w:rsidRPr="00C17E35">
        <w:rPr>
          <w:rFonts w:cs="B Zar" w:hint="cs"/>
          <w:spacing w:val="-4"/>
          <w:sz w:val="20"/>
          <w:szCs w:val="20"/>
          <w:rtl/>
        </w:rPr>
        <w:t xml:space="preserve"> پيش از انقضاء شش ماه </w:t>
      </w:r>
    </w:p>
    <w:p w:rsidR="00CE3A3A" w:rsidRPr="00C17E35" w:rsidRDefault="00CE3A3A" w:rsidP="00CE3A3A">
      <w:pPr>
        <w:spacing w:line="216" w:lineRule="auto"/>
        <w:ind w:firstLine="284"/>
        <w:jc w:val="lowKashida"/>
        <w:rPr>
          <w:rFonts w:cs="B Zar"/>
          <w:spacing w:val="-4"/>
          <w:sz w:val="10"/>
          <w:szCs w:val="10"/>
          <w:rtl/>
        </w:rPr>
      </w:pPr>
    </w:p>
    <w:p w:rsidR="00CE3A3A" w:rsidRPr="00C17E35" w:rsidRDefault="005D2562" w:rsidP="00CE3A3A">
      <w:pPr>
        <w:spacing w:line="216" w:lineRule="auto"/>
        <w:ind w:firstLine="284"/>
        <w:jc w:val="lowKashida"/>
        <w:rPr>
          <w:rFonts w:cs="B Zar"/>
          <w:spacing w:val="-4"/>
          <w:sz w:val="20"/>
          <w:szCs w:val="20"/>
          <w:rtl/>
        </w:rPr>
      </w:pPr>
      <w:r w:rsidRPr="005D2562">
        <w:rPr>
          <w:rFonts w:cs="Zar"/>
          <w:rtl/>
        </w:rPr>
        <w:pict>
          <v:shape id="_x0000_s1180" type="#_x0000_t202" style="position:absolute;left:0;text-align:left;margin-left:170.6pt;margin-top:14.65pt;width:56.8pt;height:45.95pt;z-index:251701248" strokecolor="white">
            <v:textbox style="mso-next-textbox:#_x0000_s1180">
              <w:txbxContent>
                <w:p w:rsidR="00CE3A3A" w:rsidRPr="00A746B9" w:rsidRDefault="00CE3A3A" w:rsidP="00CE3A3A">
                  <w:pPr>
                    <w:ind w:left="-136"/>
                    <w:rPr>
                      <w:rFonts w:cs="B Lotus"/>
                      <w:sz w:val="22"/>
                      <w:szCs w:val="22"/>
                      <w:u w:val="single"/>
                      <w:rtl/>
                    </w:rPr>
                  </w:pPr>
                  <w:r w:rsidRPr="00A746B9">
                    <w:rPr>
                      <w:rFonts w:cs="B Lotus" w:hint="cs"/>
                      <w:sz w:val="22"/>
                      <w:szCs w:val="22"/>
                      <w:u w:val="single"/>
                    </w:rPr>
                    <w:sym w:font="Wingdings 2" w:char="F0A3"/>
                  </w:r>
                  <w:r w:rsidRPr="00A746B9">
                    <w:rPr>
                      <w:rFonts w:cs="B Lotus" w:hint="cs"/>
                      <w:sz w:val="22"/>
                      <w:szCs w:val="22"/>
                      <w:u w:val="single"/>
                      <w:rtl/>
                    </w:rPr>
                    <w:t xml:space="preserve"> مي‌باشد.</w:t>
                  </w:r>
                </w:p>
                <w:p w:rsidR="00CE3A3A" w:rsidRPr="00A746B9" w:rsidRDefault="00CE3A3A" w:rsidP="00CE3A3A">
                  <w:pPr>
                    <w:ind w:left="-136"/>
                    <w:rPr>
                      <w:rFonts w:cs="B Lotus"/>
                      <w:sz w:val="22"/>
                      <w:szCs w:val="22"/>
                    </w:rPr>
                  </w:pPr>
                  <w:r w:rsidRPr="00A746B9">
                    <w:rPr>
                      <w:rFonts w:cs="B Lotus" w:hint="cs"/>
                      <w:sz w:val="22"/>
                      <w:szCs w:val="22"/>
                    </w:rPr>
                    <w:sym w:font="Wingdings 2" w:char="F0A3"/>
                  </w:r>
                  <w:r w:rsidRPr="00A746B9">
                    <w:rPr>
                      <w:rFonts w:cs="B Lotus" w:hint="cs"/>
                      <w:sz w:val="22"/>
                      <w:szCs w:val="22"/>
                      <w:rtl/>
                    </w:rPr>
                    <w:t xml:space="preserve"> نمي‌باشد.</w:t>
                  </w:r>
                </w:p>
              </w:txbxContent>
            </v:textbox>
            <w10:wrap anchorx="page"/>
          </v:shape>
        </w:pict>
      </w:r>
      <w:r w:rsidR="00CE3A3A" w:rsidRPr="00C17E35">
        <w:rPr>
          <w:rFonts w:cs="B Zar" w:hint="cs"/>
          <w:spacing w:val="-4"/>
          <w:sz w:val="20"/>
          <w:szCs w:val="20"/>
        </w:rPr>
        <w:sym w:font="Wingdings 2" w:char="F0A3"/>
      </w:r>
      <w:r w:rsidR="00CE3A3A" w:rsidRPr="00C17E35">
        <w:rPr>
          <w:rFonts w:cs="B Zar" w:hint="cs"/>
          <w:spacing w:val="-4"/>
          <w:sz w:val="20"/>
          <w:szCs w:val="20"/>
          <w:rtl/>
        </w:rPr>
        <w:t xml:space="preserve"> با انقضاء شش ماه</w:t>
      </w:r>
    </w:p>
    <w:p w:rsidR="00CE3A3A" w:rsidRPr="00DC602D" w:rsidRDefault="00CE3A3A" w:rsidP="00CE3A3A">
      <w:pPr>
        <w:spacing w:line="216" w:lineRule="auto"/>
        <w:rPr>
          <w:rFonts w:cs="Zar"/>
          <w:sz w:val="14"/>
          <w:szCs w:val="14"/>
          <w:rtl/>
        </w:rPr>
      </w:pPr>
    </w:p>
    <w:p w:rsidR="00CE3A3A" w:rsidRDefault="00CE3A3A" w:rsidP="00CE3A3A">
      <w:pPr>
        <w:tabs>
          <w:tab w:val="left" w:pos="0"/>
        </w:tabs>
        <w:spacing w:line="216" w:lineRule="auto"/>
        <w:ind w:left="4"/>
        <w:jc w:val="both"/>
        <w:rPr>
          <w:rFonts w:cs="B Lotus"/>
          <w:b/>
          <w:bCs/>
          <w:spacing w:val="-4"/>
          <w:sz w:val="28"/>
          <w:szCs w:val="28"/>
          <w:rtl/>
        </w:rPr>
      </w:pPr>
      <w:r>
        <w:rPr>
          <w:rFonts w:cs="B Lotus" w:hint="cs"/>
          <w:spacing w:val="-4"/>
          <w:sz w:val="22"/>
          <w:szCs w:val="22"/>
          <w:rtl/>
        </w:rPr>
        <w:t xml:space="preserve">     </w:t>
      </w:r>
      <w:r w:rsidRPr="00A746B9">
        <w:rPr>
          <w:rFonts w:cs="B Lotus" w:hint="cs"/>
          <w:spacing w:val="-4"/>
          <w:sz w:val="22"/>
          <w:szCs w:val="22"/>
          <w:rtl/>
        </w:rPr>
        <w:t>مجدداً قابل پيشنهاد به مجلس</w:t>
      </w:r>
    </w:p>
    <w:p w:rsidR="00CE3A3A" w:rsidRDefault="00CE3A3A" w:rsidP="00CE3A3A">
      <w:pPr>
        <w:tabs>
          <w:tab w:val="left" w:pos="0"/>
        </w:tabs>
        <w:spacing w:line="216" w:lineRule="auto"/>
        <w:jc w:val="both"/>
        <w:rPr>
          <w:rFonts w:cs="Zar"/>
          <w:b/>
          <w:bCs/>
          <w:rtl/>
        </w:rPr>
      </w:pPr>
    </w:p>
    <w:p w:rsidR="00CE3A3A" w:rsidRPr="00011C8F" w:rsidRDefault="005D2562" w:rsidP="00CE3A3A">
      <w:pPr>
        <w:tabs>
          <w:tab w:val="left" w:pos="0"/>
        </w:tabs>
        <w:spacing w:line="216" w:lineRule="auto"/>
        <w:ind w:left="4"/>
        <w:jc w:val="both"/>
        <w:rPr>
          <w:rFonts w:cs="Zar"/>
          <w:b/>
          <w:bCs/>
          <w:sz w:val="22"/>
          <w:szCs w:val="22"/>
        </w:rPr>
      </w:pPr>
      <w:r w:rsidRPr="005D2562">
        <w:rPr>
          <w:rFonts w:cs="B Lotus"/>
          <w:spacing w:val="-4"/>
          <w:sz w:val="22"/>
          <w:szCs w:val="22"/>
        </w:rPr>
        <w:pict>
          <v:shape id="_x0000_s1181" type="#_x0000_t202" style="position:absolute;left:0;text-align:left;margin-left:-56.75pt;margin-top:9.95pt;width:227.6pt;height:54.1pt;z-index:-251614208" strokecolor="white">
            <v:textbox style="mso-next-textbox:#_x0000_s1181">
              <w:txbxContent>
                <w:p w:rsidR="00CE3A3A" w:rsidRPr="00011C8F" w:rsidRDefault="00CE3A3A" w:rsidP="00CE3A3A">
                  <w:pPr>
                    <w:ind w:left="-142"/>
                    <w:rPr>
                      <w:rFonts w:cs="B Zar"/>
                      <w:sz w:val="20"/>
                      <w:szCs w:val="20"/>
                      <w:u w:val="single"/>
                      <w:rtl/>
                    </w:rPr>
                  </w:pPr>
                  <w:r w:rsidRPr="007967C9">
                    <w:rPr>
                      <w:rFonts w:cs="B Zar" w:hint="cs"/>
                      <w:sz w:val="20"/>
                      <w:szCs w:val="20"/>
                      <w:u w:val="single"/>
                    </w:rPr>
                    <w:sym w:font="Wingdings 2" w:char="F0A3"/>
                  </w:r>
                  <w:r w:rsidRPr="00011C8F">
                    <w:rPr>
                      <w:rFonts w:cs="B Zar" w:hint="cs"/>
                      <w:sz w:val="20"/>
                      <w:szCs w:val="20"/>
                      <w:u w:val="single"/>
                      <w:rtl/>
                    </w:rPr>
                    <w:t xml:space="preserve"> رعايت شده‌است.</w:t>
                  </w:r>
                </w:p>
                <w:p w:rsidR="00CE3A3A" w:rsidRPr="00011C8F" w:rsidRDefault="00CE3A3A" w:rsidP="00CE3A3A">
                  <w:pPr>
                    <w:ind w:left="-142"/>
                    <w:rPr>
                      <w:rFonts w:cs="B Zar"/>
                      <w:sz w:val="20"/>
                      <w:szCs w:val="20"/>
                      <w:u w:val="single"/>
                      <w:rtl/>
                    </w:rPr>
                  </w:pPr>
                  <w:r w:rsidRPr="00011C8F">
                    <w:rPr>
                      <w:rFonts w:cs="B Zar" w:hint="cs"/>
                      <w:sz w:val="20"/>
                      <w:szCs w:val="20"/>
                      <w:u w:val="single"/>
                    </w:rPr>
                    <w:sym w:font="Wingdings 2" w:char="F0A3"/>
                  </w:r>
                  <w:r w:rsidRPr="00011C8F">
                    <w:rPr>
                      <w:rFonts w:cs="B Zar" w:hint="cs"/>
                      <w:sz w:val="20"/>
                      <w:szCs w:val="20"/>
                      <w:u w:val="single"/>
                      <w:rtl/>
                    </w:rPr>
                    <w:t xml:space="preserve"> رعايت شده‌است. (با </w:t>
                  </w:r>
                  <w:r>
                    <w:rPr>
                      <w:rFonts w:cs="B Zar" w:hint="cs"/>
                      <w:sz w:val="20"/>
                      <w:szCs w:val="20"/>
                      <w:u w:val="single"/>
                      <w:rtl/>
                    </w:rPr>
                    <w:t xml:space="preserve">اعمال </w:t>
                  </w:r>
                  <w:r w:rsidRPr="00011C8F">
                    <w:rPr>
                      <w:rFonts w:cs="B Zar" w:hint="cs"/>
                      <w:sz w:val="20"/>
                      <w:szCs w:val="20"/>
                      <w:u w:val="single"/>
                      <w:rtl/>
                    </w:rPr>
                    <w:t>نظر كارشناسي)</w:t>
                  </w:r>
                </w:p>
                <w:p w:rsidR="00CE3A3A" w:rsidRPr="00011C8F" w:rsidRDefault="00CE3A3A" w:rsidP="00CE3A3A">
                  <w:pPr>
                    <w:ind w:left="-142"/>
                    <w:rPr>
                      <w:rFonts w:cs="B Zar"/>
                      <w:sz w:val="20"/>
                      <w:szCs w:val="20"/>
                    </w:rPr>
                  </w:pPr>
                  <w:r>
                    <w:rPr>
                      <w:rFonts w:cs="B Zar" w:hint="cs"/>
                      <w:sz w:val="20"/>
                      <w:szCs w:val="20"/>
                    </w:rPr>
                    <w:sym w:font="Wingdings 2" w:char="F0A2"/>
                  </w:r>
                  <w:r w:rsidRPr="00011C8F">
                    <w:rPr>
                      <w:rFonts w:cs="B Zar" w:hint="cs"/>
                      <w:sz w:val="20"/>
                      <w:szCs w:val="20"/>
                      <w:rtl/>
                    </w:rPr>
                    <w:t xml:space="preserve"> رعايت نشده‌است، دلايل مغايرت به ضميمه تقديم مي‌شود.</w:t>
                  </w:r>
                </w:p>
              </w:txbxContent>
            </v:textbox>
            <w10:wrap anchorx="page"/>
          </v:shape>
        </w:pict>
      </w:r>
      <w:r w:rsidR="00CE3A3A" w:rsidRPr="00011C8F">
        <w:rPr>
          <w:rFonts w:cs="Zar" w:hint="cs"/>
          <w:b/>
          <w:bCs/>
          <w:sz w:val="22"/>
          <w:szCs w:val="22"/>
          <w:rtl/>
        </w:rPr>
        <w:t xml:space="preserve">2- در اجراي بند (2) ماده (4) قانون تدوين و تنقيح قوانين و مقررات كشور: </w:t>
      </w:r>
    </w:p>
    <w:p w:rsidR="00CE3A3A" w:rsidRPr="00DC602D" w:rsidRDefault="00CE3A3A" w:rsidP="00CE3A3A">
      <w:pPr>
        <w:spacing w:line="216" w:lineRule="auto"/>
        <w:rPr>
          <w:rFonts w:cs="Zar"/>
          <w:sz w:val="14"/>
          <w:szCs w:val="14"/>
          <w:rtl/>
        </w:rPr>
      </w:pPr>
    </w:p>
    <w:p w:rsidR="00CE3A3A" w:rsidRPr="00011C8F" w:rsidRDefault="00CE3A3A" w:rsidP="00CE3A3A">
      <w:pPr>
        <w:tabs>
          <w:tab w:val="left" w:pos="0"/>
        </w:tabs>
        <w:spacing w:line="216" w:lineRule="auto"/>
        <w:ind w:left="4"/>
        <w:jc w:val="both"/>
        <w:rPr>
          <w:rFonts w:cs="B Lotus"/>
          <w:spacing w:val="-4"/>
          <w:sz w:val="22"/>
          <w:szCs w:val="22"/>
          <w:rtl/>
        </w:rPr>
      </w:pPr>
      <w:r w:rsidRPr="00011C8F">
        <w:rPr>
          <w:rFonts w:cs="B Lotus" w:hint="cs"/>
          <w:spacing w:val="-4"/>
          <w:sz w:val="22"/>
          <w:szCs w:val="22"/>
          <w:rtl/>
        </w:rPr>
        <w:t>در طرح تقديمي آيين‌نگارش قانوني و ويرايش ادبي</w:t>
      </w:r>
    </w:p>
    <w:p w:rsidR="00CE3A3A" w:rsidRDefault="00CE3A3A" w:rsidP="00CE3A3A">
      <w:pPr>
        <w:spacing w:line="216" w:lineRule="auto"/>
        <w:rPr>
          <w:rFonts w:cs="Zar"/>
          <w:rtl/>
        </w:rPr>
      </w:pPr>
    </w:p>
    <w:p w:rsidR="00CE3A3A" w:rsidRPr="00E06B2E" w:rsidRDefault="00CE3A3A" w:rsidP="00CE3A3A">
      <w:pPr>
        <w:tabs>
          <w:tab w:val="left" w:pos="0"/>
        </w:tabs>
        <w:spacing w:line="216" w:lineRule="auto"/>
        <w:ind w:left="4"/>
        <w:jc w:val="both"/>
        <w:rPr>
          <w:rFonts w:cs="Zar"/>
          <w:b/>
          <w:bCs/>
          <w:sz w:val="22"/>
          <w:szCs w:val="22"/>
        </w:rPr>
      </w:pPr>
      <w:r w:rsidRPr="00E06B2E">
        <w:rPr>
          <w:rFonts w:cs="Zar" w:hint="cs"/>
          <w:b/>
          <w:bCs/>
          <w:sz w:val="22"/>
          <w:szCs w:val="22"/>
          <w:rtl/>
        </w:rPr>
        <w:t>3- از نظر آيين‌نامه داخلي مجلس (شكلي)</w:t>
      </w:r>
      <w:r>
        <w:rPr>
          <w:rFonts w:cs="Zar" w:hint="cs"/>
          <w:b/>
          <w:bCs/>
          <w:sz w:val="22"/>
          <w:szCs w:val="22"/>
          <w:rtl/>
        </w:rPr>
        <w:t>:</w:t>
      </w:r>
    </w:p>
    <w:p w:rsidR="00CE3A3A" w:rsidRPr="00E06B2E" w:rsidRDefault="005D2562" w:rsidP="00CE3A3A">
      <w:pPr>
        <w:tabs>
          <w:tab w:val="left" w:pos="0"/>
        </w:tabs>
        <w:spacing w:line="216" w:lineRule="auto"/>
        <w:jc w:val="both"/>
        <w:rPr>
          <w:rFonts w:cs="B Lotus"/>
          <w:spacing w:val="-4"/>
          <w:sz w:val="20"/>
          <w:szCs w:val="20"/>
          <w:rtl/>
        </w:rPr>
      </w:pPr>
      <w:r>
        <w:rPr>
          <w:rFonts w:cs="B Lotus"/>
          <w:spacing w:val="-4"/>
          <w:sz w:val="20"/>
          <w:szCs w:val="20"/>
          <w:rtl/>
        </w:rPr>
        <w:pict>
          <v:shape id="_x0000_s1185" type="#_x0000_t202" style="position:absolute;left:0;text-align:left;margin-left:170.6pt;margin-top:9.45pt;width:46.35pt;height:33.45pt;z-index:-251610112" strokecolor="white">
            <v:textbox style="mso-next-textbox:#_x0000_s1185">
              <w:txbxContent>
                <w:p w:rsidR="00CE3A3A" w:rsidRPr="006D657F" w:rsidRDefault="00CE3A3A" w:rsidP="00CE3A3A">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CE3A3A" w:rsidRPr="006D657F" w:rsidRDefault="00CE3A3A" w:rsidP="00CE3A3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CE3A3A" w:rsidRPr="00E06B2E">
        <w:rPr>
          <w:rFonts w:cs="B Lotus" w:hint="cs"/>
          <w:b/>
          <w:bCs/>
          <w:spacing w:val="-4"/>
          <w:sz w:val="22"/>
          <w:szCs w:val="22"/>
          <w:rtl/>
        </w:rPr>
        <w:t>الف- ماده 131-</w:t>
      </w:r>
    </w:p>
    <w:p w:rsidR="00CE3A3A" w:rsidRPr="00E06B2E" w:rsidRDefault="00CE3A3A" w:rsidP="00FF4E1C">
      <w:pPr>
        <w:tabs>
          <w:tab w:val="left" w:pos="0"/>
        </w:tabs>
        <w:spacing w:line="216" w:lineRule="auto"/>
        <w:ind w:left="240"/>
        <w:jc w:val="both"/>
        <w:rPr>
          <w:rFonts w:cs="Zar"/>
          <w:spacing w:val="-4"/>
          <w:sz w:val="22"/>
          <w:szCs w:val="22"/>
          <w:rtl/>
        </w:rPr>
      </w:pPr>
      <w:r w:rsidRPr="00E06B2E">
        <w:rPr>
          <w:rFonts w:cs="B Lotus" w:hint="cs"/>
          <w:spacing w:val="-4"/>
          <w:sz w:val="22"/>
          <w:szCs w:val="22"/>
          <w:rtl/>
        </w:rPr>
        <w:t>اول</w:t>
      </w:r>
      <w:r w:rsidRPr="00E06B2E">
        <w:rPr>
          <w:rFonts w:cs="B Lotus" w:hint="cs"/>
          <w:b/>
          <w:bCs/>
          <w:spacing w:val="-4"/>
          <w:sz w:val="22"/>
          <w:szCs w:val="22"/>
          <w:rtl/>
        </w:rPr>
        <w:t>-</w:t>
      </w:r>
      <w:r w:rsidRPr="00E06B2E">
        <w:rPr>
          <w:rFonts w:cs="B Lotus" w:hint="cs"/>
          <w:spacing w:val="-4"/>
          <w:sz w:val="22"/>
          <w:szCs w:val="22"/>
          <w:rtl/>
        </w:rPr>
        <w:t xml:space="preserve"> حداقل امضاء لازم (</w:t>
      </w:r>
      <w:r w:rsidR="00FF4E1C">
        <w:rPr>
          <w:rFonts w:cs="B Lotus" w:hint="cs"/>
          <w:spacing w:val="-4"/>
          <w:sz w:val="22"/>
          <w:szCs w:val="22"/>
          <w:rtl/>
        </w:rPr>
        <w:t>2</w:t>
      </w:r>
      <w:r w:rsidRPr="00E06B2E">
        <w:rPr>
          <w:rFonts w:cs="B Lotus" w:hint="cs"/>
          <w:spacing w:val="-4"/>
          <w:sz w:val="22"/>
          <w:szCs w:val="22"/>
          <w:rtl/>
        </w:rPr>
        <w:t>5 نفر)</w:t>
      </w:r>
      <w:r w:rsidRPr="00E06B2E">
        <w:rPr>
          <w:rFonts w:cs="Zar" w:hint="cs"/>
          <w:spacing w:val="-4"/>
          <w:sz w:val="22"/>
          <w:szCs w:val="22"/>
          <w:rtl/>
        </w:rPr>
        <w:t xml:space="preserve">   </w:t>
      </w:r>
    </w:p>
    <w:p w:rsidR="00CE3A3A" w:rsidRPr="00D228AF" w:rsidRDefault="005D2562" w:rsidP="00CE3A3A">
      <w:pPr>
        <w:tabs>
          <w:tab w:val="left" w:pos="0"/>
        </w:tabs>
        <w:spacing w:line="216" w:lineRule="auto"/>
        <w:ind w:left="240"/>
        <w:jc w:val="both"/>
        <w:rPr>
          <w:rFonts w:cs="B Lotus"/>
          <w:spacing w:val="-4"/>
          <w:sz w:val="6"/>
          <w:szCs w:val="6"/>
          <w:rtl/>
        </w:rPr>
      </w:pPr>
      <w:r w:rsidRPr="005D2562">
        <w:rPr>
          <w:rFonts w:cs="B Lotus"/>
          <w:spacing w:val="-4"/>
          <w:sz w:val="20"/>
          <w:szCs w:val="20"/>
          <w:rtl/>
        </w:rPr>
        <w:pict>
          <v:shape id="_x0000_s1186" type="#_x0000_t202" style="position:absolute;left:0;text-align:left;margin-left:169.9pt;margin-top:1.3pt;width:46.35pt;height:33.45pt;z-index:-251609088" strokecolor="white">
            <v:textbox style="mso-next-textbox:#_x0000_s1186">
              <w:txbxContent>
                <w:p w:rsidR="00CE3A3A" w:rsidRPr="006D657F" w:rsidRDefault="00CE3A3A" w:rsidP="00CE3A3A">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CE3A3A" w:rsidRPr="006D657F" w:rsidRDefault="00CE3A3A" w:rsidP="00CE3A3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CE3A3A" w:rsidRDefault="005D2562" w:rsidP="00CE3A3A">
      <w:pPr>
        <w:tabs>
          <w:tab w:val="left" w:pos="0"/>
        </w:tabs>
        <w:spacing w:line="216" w:lineRule="auto"/>
        <w:ind w:left="240"/>
        <w:jc w:val="both"/>
        <w:rPr>
          <w:rFonts w:cs="Zar"/>
          <w:u w:val="single"/>
          <w:rtl/>
        </w:rPr>
      </w:pPr>
      <w:r w:rsidRPr="005D2562">
        <w:rPr>
          <w:rFonts w:cs="B Lotus"/>
          <w:spacing w:val="-4"/>
          <w:sz w:val="20"/>
          <w:szCs w:val="20"/>
          <w:rtl/>
        </w:rPr>
        <w:pict>
          <v:shape id="_x0000_s1187" type="#_x0000_t202" style="position:absolute;left:0;text-align:left;margin-left:144.3pt;margin-top:15.95pt;width:35.4pt;height:33.45pt;z-index:-251608064" strokecolor="white">
            <v:textbox style="mso-next-textbox:#_x0000_s1187">
              <w:txbxContent>
                <w:p w:rsidR="00CE3A3A" w:rsidRPr="006D657F" w:rsidRDefault="00CE3A3A" w:rsidP="00CE3A3A">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CE3A3A" w:rsidRPr="006D657F" w:rsidRDefault="00CE3A3A" w:rsidP="00CE3A3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r w:rsidR="00CE3A3A">
        <w:rPr>
          <w:rFonts w:cs="B Lotus" w:hint="cs"/>
          <w:spacing w:val="-4"/>
          <w:rtl/>
        </w:rPr>
        <w:t>دوم</w:t>
      </w:r>
      <w:r w:rsidR="00CE3A3A" w:rsidRPr="00E421F1">
        <w:rPr>
          <w:rFonts w:cs="B Lotus" w:hint="cs"/>
          <w:b/>
          <w:bCs/>
          <w:spacing w:val="-4"/>
          <w:rtl/>
        </w:rPr>
        <w:t>-</w:t>
      </w:r>
      <w:r w:rsidR="00CE3A3A" w:rsidRPr="00827081">
        <w:rPr>
          <w:rFonts w:cs="B Lotus" w:hint="cs"/>
          <w:spacing w:val="-4"/>
          <w:rtl/>
        </w:rPr>
        <w:t xml:space="preserve"> موضوع و عنوان مشخص</w:t>
      </w:r>
    </w:p>
    <w:p w:rsidR="00CE3A3A" w:rsidRPr="00D228AF" w:rsidRDefault="00CE3A3A" w:rsidP="00CE3A3A">
      <w:pPr>
        <w:tabs>
          <w:tab w:val="left" w:pos="0"/>
        </w:tabs>
        <w:spacing w:line="216" w:lineRule="auto"/>
        <w:ind w:left="240"/>
        <w:jc w:val="both"/>
        <w:rPr>
          <w:rFonts w:cs="B Lotus"/>
          <w:spacing w:val="-4"/>
          <w:sz w:val="6"/>
          <w:szCs w:val="6"/>
          <w:rtl/>
        </w:rPr>
      </w:pPr>
    </w:p>
    <w:p w:rsidR="00CE3A3A" w:rsidRPr="00827081" w:rsidRDefault="00CE3A3A" w:rsidP="00CE3A3A">
      <w:pPr>
        <w:tabs>
          <w:tab w:val="left" w:pos="0"/>
        </w:tabs>
        <w:spacing w:line="216" w:lineRule="auto"/>
        <w:ind w:left="240"/>
        <w:jc w:val="both"/>
        <w:rPr>
          <w:rFonts w:cs="Zar"/>
        </w:rPr>
      </w:pPr>
      <w:r>
        <w:rPr>
          <w:rFonts w:cs="B Lotus" w:hint="cs"/>
          <w:spacing w:val="-4"/>
          <w:rtl/>
        </w:rPr>
        <w:t>سوم</w:t>
      </w:r>
      <w:r w:rsidRPr="00E421F1">
        <w:rPr>
          <w:rFonts w:cs="B Lotus" w:hint="cs"/>
          <w:b/>
          <w:bCs/>
          <w:spacing w:val="-4"/>
          <w:rtl/>
        </w:rPr>
        <w:t>-</w:t>
      </w:r>
      <w:r>
        <w:rPr>
          <w:rFonts w:cs="B Lotus" w:hint="cs"/>
          <w:spacing w:val="-4"/>
          <w:rtl/>
        </w:rPr>
        <w:t xml:space="preserve"> </w:t>
      </w:r>
      <w:r w:rsidRPr="00827081">
        <w:rPr>
          <w:rFonts w:cs="B Lotus" w:hint="cs"/>
          <w:spacing w:val="-4"/>
          <w:rtl/>
        </w:rPr>
        <w:t>دلايل لزوم تهيه و پيشنهاد در مقدمه</w:t>
      </w:r>
      <w:r w:rsidRPr="00827081">
        <w:rPr>
          <w:rFonts w:cs="Zar" w:hint="cs"/>
          <w:spacing w:val="-4"/>
          <w:rtl/>
        </w:rPr>
        <w:t xml:space="preserve">        </w:t>
      </w:r>
    </w:p>
    <w:p w:rsidR="00CE3A3A" w:rsidRPr="00D228AF" w:rsidRDefault="005D2562" w:rsidP="00CE3A3A">
      <w:pPr>
        <w:tabs>
          <w:tab w:val="left" w:pos="0"/>
        </w:tabs>
        <w:spacing w:line="216" w:lineRule="auto"/>
        <w:ind w:left="240"/>
        <w:jc w:val="both"/>
        <w:rPr>
          <w:rFonts w:cs="B Lotus"/>
          <w:spacing w:val="-4"/>
          <w:sz w:val="8"/>
          <w:szCs w:val="8"/>
          <w:rtl/>
        </w:rPr>
      </w:pPr>
      <w:r w:rsidRPr="005D2562">
        <w:rPr>
          <w:rFonts w:cs="B Lotus"/>
          <w:spacing w:val="-4"/>
          <w:sz w:val="20"/>
          <w:szCs w:val="20"/>
          <w:rtl/>
        </w:rPr>
        <w:pict>
          <v:shape id="_x0000_s1188" type="#_x0000_t202" style="position:absolute;left:0;text-align:left;margin-left:113.25pt;margin-top:.3pt;width:46.35pt;height:33.45pt;z-index:-251607040" strokecolor="white">
            <v:textbox style="mso-next-textbox:#_x0000_s1188">
              <w:txbxContent>
                <w:p w:rsidR="00CE3A3A" w:rsidRPr="006D657F" w:rsidRDefault="00CE3A3A" w:rsidP="00CE3A3A">
                  <w:pPr>
                    <w:tabs>
                      <w:tab w:val="left" w:pos="0"/>
                    </w:tabs>
                    <w:ind w:left="-91"/>
                    <w:jc w:val="both"/>
                    <w:rPr>
                      <w:rFonts w:cs="Zar"/>
                      <w:b/>
                      <w:bCs/>
                      <w:sz w:val="16"/>
                      <w:szCs w:val="16"/>
                      <w:u w:val="single"/>
                      <w:rtl/>
                    </w:rPr>
                  </w:pPr>
                  <w:r w:rsidRPr="006D657F">
                    <w:rPr>
                      <w:rFonts w:cs="Zar"/>
                      <w:b/>
                      <w:bCs/>
                      <w:sz w:val="16"/>
                      <w:szCs w:val="16"/>
                      <w:u w:val="single"/>
                    </w:rPr>
                    <w:t xml:space="preserve"> </w:t>
                  </w:r>
                  <w:r>
                    <w:rPr>
                      <w:rFonts w:cs="Zar" w:hint="cs"/>
                      <w:b/>
                      <w:bCs/>
                      <w:sz w:val="16"/>
                      <w:szCs w:val="16"/>
                      <w:u w:val="single"/>
                    </w:rPr>
                    <w:sym w:font="Wingdings 2" w:char="F0A2"/>
                  </w:r>
                  <w:r w:rsidRPr="006D657F">
                    <w:rPr>
                      <w:rFonts w:cs="Zar" w:hint="cs"/>
                      <w:b/>
                      <w:bCs/>
                      <w:sz w:val="16"/>
                      <w:szCs w:val="16"/>
                      <w:u w:val="single"/>
                      <w:rtl/>
                    </w:rPr>
                    <w:t>دارد</w:t>
                  </w:r>
                </w:p>
                <w:p w:rsidR="00CE3A3A" w:rsidRPr="006D657F" w:rsidRDefault="00CE3A3A" w:rsidP="00CE3A3A">
                  <w:pPr>
                    <w:tabs>
                      <w:tab w:val="left" w:pos="0"/>
                    </w:tabs>
                    <w:ind w:left="-91"/>
                    <w:jc w:val="both"/>
                    <w:rPr>
                      <w:rFonts w:cs="Zar"/>
                      <w:b/>
                      <w:bCs/>
                      <w:sz w:val="16"/>
                      <w:szCs w:val="16"/>
                    </w:rPr>
                  </w:pPr>
                  <w:r w:rsidRPr="006D657F">
                    <w:rPr>
                      <w:rFonts w:cs="Zar" w:hint="cs"/>
                      <w:b/>
                      <w:bCs/>
                      <w:sz w:val="16"/>
                      <w:szCs w:val="16"/>
                    </w:rPr>
                    <w:sym w:font="Wingdings 2" w:char="F0A3"/>
                  </w:r>
                  <w:r w:rsidRPr="006D657F">
                    <w:rPr>
                      <w:rFonts w:cs="Zar" w:hint="cs"/>
                      <w:b/>
                      <w:bCs/>
                      <w:sz w:val="16"/>
                      <w:szCs w:val="16"/>
                      <w:rtl/>
                    </w:rPr>
                    <w:t xml:space="preserve"> ندارد</w:t>
                  </w:r>
                </w:p>
              </w:txbxContent>
            </v:textbox>
            <w10:wrap anchorx="page"/>
          </v:shape>
        </w:pict>
      </w:r>
    </w:p>
    <w:p w:rsidR="00CE3A3A" w:rsidRPr="00D228AF" w:rsidRDefault="005D2562" w:rsidP="00CE3A3A">
      <w:pPr>
        <w:tabs>
          <w:tab w:val="left" w:pos="0"/>
        </w:tabs>
        <w:spacing w:line="216" w:lineRule="auto"/>
        <w:ind w:left="240"/>
        <w:jc w:val="both"/>
        <w:rPr>
          <w:rFonts w:cs="B Lotus"/>
          <w:spacing w:val="-4"/>
          <w:rtl/>
        </w:rPr>
      </w:pPr>
      <w:r w:rsidRPr="005D2562">
        <w:rPr>
          <w:rFonts w:cs="B Lotus"/>
          <w:b/>
          <w:bCs/>
          <w:spacing w:val="-4"/>
          <w:sz w:val="26"/>
          <w:szCs w:val="26"/>
          <w:rtl/>
        </w:rPr>
        <w:pict>
          <v:shape id="_x0000_s1183" type="#_x0000_t202" style="position:absolute;left:0;text-align:left;margin-left:-33pt;margin-top:17pt;width:45.15pt;height:37.4pt;z-index:251704320" strokecolor="white">
            <v:textbox style="mso-next-textbox:#_x0000_s1183">
              <w:txbxContent>
                <w:p w:rsidR="00CE3A3A" w:rsidRPr="00C739EB" w:rsidRDefault="00CE3A3A" w:rsidP="00CE3A3A">
                  <w:pPr>
                    <w:ind w:left="-122"/>
                    <w:rPr>
                      <w:sz w:val="18"/>
                      <w:szCs w:val="18"/>
                      <w:u w:val="single"/>
                      <w:rtl/>
                    </w:rPr>
                  </w:pPr>
                  <w:r>
                    <w:rPr>
                      <w:rFonts w:hint="cs"/>
                      <w:sz w:val="18"/>
                      <w:szCs w:val="18"/>
                      <w:u w:val="single"/>
                    </w:rPr>
                    <w:sym w:font="Wingdings 2" w:char="F0A2"/>
                  </w:r>
                  <w:r w:rsidRPr="00C739EB">
                    <w:rPr>
                      <w:rFonts w:hint="cs"/>
                      <w:sz w:val="18"/>
                      <w:szCs w:val="18"/>
                      <w:u w:val="single"/>
                      <w:rtl/>
                    </w:rPr>
                    <w:t xml:space="preserve"> نمي‌باشد.</w:t>
                  </w:r>
                </w:p>
                <w:p w:rsidR="00CE3A3A" w:rsidRPr="00C739EB" w:rsidRDefault="00CE3A3A" w:rsidP="00CE3A3A">
                  <w:pPr>
                    <w:ind w:left="-122"/>
                    <w:rPr>
                      <w:sz w:val="18"/>
                      <w:szCs w:val="18"/>
                    </w:rPr>
                  </w:pPr>
                  <w:r w:rsidRPr="008171F1">
                    <w:rPr>
                      <w:rFonts w:hint="cs"/>
                      <w:sz w:val="18"/>
                      <w:szCs w:val="18"/>
                    </w:rPr>
                    <w:sym w:font="Wingdings 2" w:char="F0A3"/>
                  </w:r>
                  <w:r w:rsidRPr="00C739EB">
                    <w:rPr>
                      <w:rFonts w:hint="cs"/>
                      <w:sz w:val="18"/>
                      <w:szCs w:val="18"/>
                      <w:rtl/>
                    </w:rPr>
                    <w:t xml:space="preserve"> مي‌باشد.</w:t>
                  </w:r>
                </w:p>
              </w:txbxContent>
            </v:textbox>
            <w10:wrap anchorx="page"/>
          </v:shape>
        </w:pict>
      </w:r>
      <w:r w:rsidR="00CE3A3A">
        <w:rPr>
          <w:rFonts w:cs="B Lotus" w:hint="cs"/>
          <w:spacing w:val="-4"/>
          <w:rtl/>
        </w:rPr>
        <w:t>چهارم</w:t>
      </w:r>
      <w:r w:rsidR="00CE3A3A" w:rsidRPr="00D228AF">
        <w:rPr>
          <w:rFonts w:cs="B Lotus" w:hint="cs"/>
          <w:spacing w:val="-4"/>
          <w:rtl/>
        </w:rPr>
        <w:t>-</w:t>
      </w:r>
      <w:r w:rsidR="00CE3A3A">
        <w:rPr>
          <w:rFonts w:cs="B Lotus" w:hint="cs"/>
          <w:spacing w:val="-4"/>
          <w:rtl/>
        </w:rPr>
        <w:t xml:space="preserve"> </w:t>
      </w:r>
      <w:r w:rsidR="00CE3A3A" w:rsidRPr="00827081">
        <w:rPr>
          <w:rFonts w:cs="B Lotus" w:hint="cs"/>
          <w:spacing w:val="-4"/>
          <w:rtl/>
        </w:rPr>
        <w:t>موادي متناسب با اصل موضوع و عنوان</w:t>
      </w:r>
      <w:r w:rsidR="00CE3A3A" w:rsidRPr="00D228AF">
        <w:rPr>
          <w:rFonts w:cs="B Lotus" w:hint="cs"/>
          <w:spacing w:val="-4"/>
          <w:rtl/>
        </w:rPr>
        <w:t xml:space="preserve">     </w:t>
      </w:r>
    </w:p>
    <w:p w:rsidR="00CE3A3A" w:rsidRDefault="005D2562" w:rsidP="00CE3A3A">
      <w:pPr>
        <w:tabs>
          <w:tab w:val="left" w:pos="0"/>
        </w:tabs>
        <w:spacing w:line="72" w:lineRule="auto"/>
        <w:ind w:left="238"/>
        <w:jc w:val="both"/>
        <w:rPr>
          <w:rFonts w:cs="B Lotus"/>
          <w:b/>
          <w:bCs/>
          <w:spacing w:val="-4"/>
          <w:sz w:val="22"/>
          <w:szCs w:val="22"/>
          <w:rtl/>
        </w:rPr>
      </w:pPr>
      <w:r w:rsidRPr="005D2562">
        <w:rPr>
          <w:rFonts w:cs="B Lotus"/>
          <w:b/>
          <w:bCs/>
          <w:spacing w:val="-4"/>
          <w:sz w:val="26"/>
          <w:szCs w:val="26"/>
          <w:rtl/>
        </w:rPr>
        <w:pict>
          <v:shape id="_x0000_s1182" type="#_x0000_t202" style="position:absolute;left:0;text-align:left;margin-left:164.5pt;margin-top:-.2pt;width:60.5pt;height:38.55pt;z-index:251703296" strokecolor="white">
            <v:textbox style="mso-next-textbox:#_x0000_s1182">
              <w:txbxContent>
                <w:p w:rsidR="00CE3A3A" w:rsidRDefault="00CE3A3A" w:rsidP="00CE3A3A">
                  <w:pPr>
                    <w:ind w:left="-132" w:right="-284"/>
                    <w:rPr>
                      <w:rFonts w:cs="B Lotus"/>
                      <w:spacing w:val="-4"/>
                      <w:sz w:val="18"/>
                      <w:szCs w:val="18"/>
                      <w:rtl/>
                    </w:rPr>
                  </w:pPr>
                  <w:r w:rsidRPr="004B02BE">
                    <w:rPr>
                      <w:rFonts w:hint="cs"/>
                      <w:sz w:val="18"/>
                      <w:szCs w:val="18"/>
                      <w:u w:val="single"/>
                    </w:rPr>
                    <w:sym w:font="Wingdings 2" w:char="F0A3"/>
                  </w:r>
                  <w:r w:rsidRPr="004B02BE">
                    <w:rPr>
                      <w:rFonts w:hint="cs"/>
                      <w:sz w:val="18"/>
                      <w:szCs w:val="18"/>
                      <w:u w:val="single"/>
                      <w:rtl/>
                    </w:rPr>
                    <w:t xml:space="preserve"> يك‌موضوع       </w:t>
                  </w:r>
                  <w:r w:rsidRPr="004B02BE">
                    <w:rPr>
                      <w:rFonts w:hint="cs"/>
                      <w:color w:val="FFFFFF"/>
                      <w:sz w:val="18"/>
                      <w:szCs w:val="18"/>
                      <w:u w:val="single"/>
                      <w:rtl/>
                    </w:rPr>
                    <w:t xml:space="preserve"> ا</w:t>
                  </w:r>
                  <w:r w:rsidRPr="004B02BE">
                    <w:rPr>
                      <w:rFonts w:hint="cs"/>
                      <w:color w:val="FFFFFF"/>
                      <w:sz w:val="18"/>
                      <w:szCs w:val="18"/>
                      <w:rtl/>
                    </w:rPr>
                    <w:t xml:space="preserve"> </w:t>
                  </w:r>
                  <w:r w:rsidRPr="004B02BE">
                    <w:rPr>
                      <w:rFonts w:cs="B Lotus" w:hint="cs"/>
                      <w:spacing w:val="-4"/>
                      <w:sz w:val="18"/>
                      <w:szCs w:val="18"/>
                      <w:rtl/>
                    </w:rPr>
                    <w:t xml:space="preserve">     </w:t>
                  </w:r>
                </w:p>
                <w:p w:rsidR="00CE3A3A" w:rsidRDefault="00CE3A3A" w:rsidP="00CE3A3A">
                  <w:pPr>
                    <w:ind w:left="-132" w:right="-284"/>
                  </w:pPr>
                  <w:r>
                    <w:rPr>
                      <w:rFonts w:hint="cs"/>
                      <w:sz w:val="18"/>
                      <w:szCs w:val="18"/>
                    </w:rPr>
                    <w:sym w:font="Wingdings 2" w:char="F0A2"/>
                  </w:r>
                  <w:r w:rsidRPr="004B02BE">
                    <w:rPr>
                      <w:rFonts w:hint="cs"/>
                      <w:sz w:val="18"/>
                      <w:szCs w:val="18"/>
                      <w:rtl/>
                    </w:rPr>
                    <w:t xml:space="preserve"> بيش‌از‌يك‌موضوع</w:t>
                  </w:r>
                  <w:r w:rsidRPr="004B02BE">
                    <w:rPr>
                      <w:rFonts w:hint="cs"/>
                      <w:sz w:val="18"/>
                      <w:szCs w:val="18"/>
                      <w:rtl/>
                    </w:rPr>
                    <w:tab/>
                  </w:r>
                  <w:r>
                    <w:rPr>
                      <w:rFonts w:hint="cs"/>
                      <w:rtl/>
                    </w:rPr>
                    <w:tab/>
                  </w:r>
                  <w:r>
                    <w:rPr>
                      <w:rFonts w:hint="cs"/>
                      <w:rtl/>
                    </w:rPr>
                    <w:tab/>
                  </w:r>
                  <w:r>
                    <w:rPr>
                      <w:rFonts w:hint="cs"/>
                      <w:rtl/>
                    </w:rPr>
                    <w:tab/>
                    <w:t xml:space="preserve">              </w:t>
                  </w:r>
                </w:p>
              </w:txbxContent>
            </v:textbox>
            <w10:wrap anchorx="page"/>
          </v:shape>
        </w:pict>
      </w:r>
      <w:r w:rsidRPr="005D2562">
        <w:rPr>
          <w:rFonts w:cs="B Lotus"/>
          <w:b/>
          <w:bCs/>
          <w:spacing w:val="-4"/>
          <w:sz w:val="26"/>
          <w:szCs w:val="26"/>
          <w:rtl/>
        </w:rPr>
        <w:pict>
          <v:shape id="_x0000_s1184" type="#_x0000_t202" style="position:absolute;left:0;text-align:left;margin-left:46.8pt;margin-top:-.2pt;width:44.8pt;height:35.8pt;z-index:251705344" strokecolor="white">
            <v:textbox style="mso-next-textbox:#_x0000_s1184">
              <w:txbxContent>
                <w:p w:rsidR="00CE3A3A" w:rsidRPr="004B02BE" w:rsidRDefault="00CE3A3A" w:rsidP="00CE3A3A">
                  <w:pPr>
                    <w:ind w:left="-122" w:right="-142"/>
                    <w:rPr>
                      <w:sz w:val="18"/>
                      <w:szCs w:val="18"/>
                      <w:u w:val="single"/>
                      <w:rtl/>
                    </w:rPr>
                  </w:pPr>
                  <w:r w:rsidRPr="004B02BE">
                    <w:rPr>
                      <w:rFonts w:hint="cs"/>
                      <w:sz w:val="18"/>
                      <w:szCs w:val="18"/>
                      <w:u w:val="single"/>
                    </w:rPr>
                    <w:sym w:font="Wingdings 2" w:char="F0A3"/>
                  </w:r>
                  <w:r w:rsidRPr="004B02BE">
                    <w:rPr>
                      <w:rFonts w:hint="cs"/>
                      <w:sz w:val="18"/>
                      <w:szCs w:val="18"/>
                      <w:u w:val="single"/>
                      <w:rtl/>
                    </w:rPr>
                    <w:t xml:space="preserve"> ماده واحده</w:t>
                  </w:r>
                </w:p>
                <w:p w:rsidR="00CE3A3A" w:rsidRPr="004B02BE" w:rsidRDefault="00CE3A3A" w:rsidP="00CE3A3A">
                  <w:pPr>
                    <w:ind w:left="-122" w:right="-142"/>
                    <w:rPr>
                      <w:sz w:val="18"/>
                      <w:szCs w:val="18"/>
                    </w:rPr>
                  </w:pPr>
                  <w:r>
                    <w:rPr>
                      <w:rFonts w:hint="cs"/>
                      <w:sz w:val="18"/>
                      <w:szCs w:val="18"/>
                    </w:rPr>
                    <w:sym w:font="Wingdings 2" w:char="F0A2"/>
                  </w:r>
                  <w:r w:rsidRPr="004B02BE">
                    <w:rPr>
                      <w:rFonts w:hint="cs"/>
                      <w:sz w:val="18"/>
                      <w:szCs w:val="18"/>
                      <w:rtl/>
                    </w:rPr>
                    <w:t xml:space="preserve"> مواد متعدد</w:t>
                  </w:r>
                </w:p>
              </w:txbxContent>
            </v:textbox>
            <w10:wrap anchorx="page"/>
          </v:shape>
        </w:pict>
      </w:r>
    </w:p>
    <w:p w:rsidR="00CE3A3A" w:rsidRPr="00C739EB" w:rsidRDefault="00CE3A3A" w:rsidP="00CE3A3A">
      <w:pPr>
        <w:tabs>
          <w:tab w:val="left" w:pos="0"/>
        </w:tabs>
        <w:spacing w:line="228" w:lineRule="auto"/>
        <w:jc w:val="both"/>
        <w:rPr>
          <w:rFonts w:cs="B Lotus"/>
          <w:spacing w:val="-4"/>
          <w:sz w:val="18"/>
          <w:szCs w:val="18"/>
          <w:rtl/>
        </w:rPr>
      </w:pPr>
      <w:r w:rsidRPr="00581529">
        <w:rPr>
          <w:rFonts w:cs="B Lotus" w:hint="cs"/>
          <w:b/>
          <w:bCs/>
          <w:spacing w:val="-4"/>
          <w:sz w:val="22"/>
          <w:szCs w:val="22"/>
          <w:rtl/>
        </w:rPr>
        <w:t>ب- ماده 142-</w:t>
      </w:r>
      <w:r w:rsidRPr="00581529">
        <w:rPr>
          <w:rFonts w:cs="B Lotus" w:hint="cs"/>
          <w:spacing w:val="-4"/>
          <w:sz w:val="22"/>
          <w:szCs w:val="22"/>
          <w:rtl/>
        </w:rPr>
        <w:t xml:space="preserve"> </w:t>
      </w:r>
      <w:r w:rsidRPr="006F2C13">
        <w:rPr>
          <w:rFonts w:cs="B Lotus" w:hint="cs"/>
          <w:spacing w:val="-10"/>
          <w:sz w:val="22"/>
          <w:szCs w:val="22"/>
          <w:rtl/>
        </w:rPr>
        <w:t>طرح تقديمي داراي</w:t>
      </w:r>
      <w:r>
        <w:rPr>
          <w:rFonts w:cs="B Lotus" w:hint="cs"/>
          <w:spacing w:val="-4"/>
          <w:sz w:val="22"/>
          <w:szCs w:val="22"/>
          <w:rtl/>
        </w:rPr>
        <w:tab/>
        <w:t xml:space="preserve">           </w:t>
      </w:r>
      <w:r w:rsidRPr="00C739EB">
        <w:rPr>
          <w:rFonts w:cs="B Lotus" w:hint="cs"/>
          <w:spacing w:val="-4"/>
          <w:sz w:val="18"/>
          <w:szCs w:val="18"/>
          <w:rtl/>
        </w:rPr>
        <w:t xml:space="preserve">است و پيشنهاد آن به عنوان                  </w:t>
      </w:r>
      <w:r>
        <w:rPr>
          <w:rFonts w:cs="B Lotus" w:hint="cs"/>
          <w:spacing w:val="-4"/>
          <w:sz w:val="18"/>
          <w:szCs w:val="18"/>
          <w:rtl/>
        </w:rPr>
        <w:t xml:space="preserve">     </w:t>
      </w:r>
      <w:r w:rsidRPr="00C739EB">
        <w:rPr>
          <w:rFonts w:cs="B Lotus" w:hint="cs"/>
          <w:spacing w:val="-4"/>
          <w:sz w:val="18"/>
          <w:szCs w:val="18"/>
          <w:rtl/>
        </w:rPr>
        <w:t>مواجه با ايراد</w:t>
      </w:r>
    </w:p>
    <w:p w:rsidR="00CE3A3A" w:rsidRPr="00A03E70" w:rsidRDefault="00CE3A3A" w:rsidP="00CE3A3A">
      <w:pPr>
        <w:tabs>
          <w:tab w:val="left" w:pos="0"/>
        </w:tabs>
        <w:spacing w:line="216" w:lineRule="auto"/>
        <w:ind w:left="4"/>
        <w:jc w:val="both"/>
        <w:rPr>
          <w:rFonts w:cs="Zar"/>
          <w:b/>
          <w:bCs/>
          <w:sz w:val="22"/>
          <w:szCs w:val="22"/>
          <w:rtl/>
        </w:rPr>
      </w:pPr>
    </w:p>
    <w:p w:rsidR="00CE3A3A" w:rsidRPr="00A03E70" w:rsidRDefault="00CE3A3A" w:rsidP="00CE3A3A">
      <w:pPr>
        <w:tabs>
          <w:tab w:val="left" w:pos="0"/>
        </w:tabs>
        <w:spacing w:line="216" w:lineRule="auto"/>
        <w:ind w:left="4"/>
        <w:jc w:val="lowKashida"/>
        <w:rPr>
          <w:rFonts w:ascii="Times New Roman Bold" w:hAnsi="Times New Roman Bold" w:cs="Zar"/>
          <w:b/>
          <w:bCs/>
          <w:spacing w:val="-6"/>
          <w:sz w:val="22"/>
          <w:szCs w:val="22"/>
        </w:rPr>
      </w:pPr>
      <w:r>
        <w:rPr>
          <w:rFonts w:ascii="Times New Roman Bold" w:hAnsi="Times New Roman Bold" w:cs="Zar" w:hint="cs"/>
          <w:b/>
          <w:bCs/>
          <w:spacing w:val="-6"/>
          <w:sz w:val="22"/>
          <w:szCs w:val="22"/>
          <w:rtl/>
        </w:rPr>
        <w:lastRenderedPageBreak/>
        <w:t>4- در اجراي بند(4) ماده</w:t>
      </w:r>
      <w:r w:rsidRPr="00A03E70">
        <w:rPr>
          <w:rFonts w:ascii="Times New Roman Bold" w:hAnsi="Times New Roman Bold" w:cs="Zar" w:hint="cs"/>
          <w:b/>
          <w:bCs/>
          <w:spacing w:val="-6"/>
          <w:sz w:val="22"/>
          <w:szCs w:val="22"/>
          <w:rtl/>
        </w:rPr>
        <w:t>(4) قانون تدوين و تنقيح قوانين و مقررات كشور مصوب 25/3/1389:</w:t>
      </w:r>
    </w:p>
    <w:p w:rsidR="00CE3A3A" w:rsidRPr="00567546" w:rsidRDefault="005D2562" w:rsidP="00CE3A3A">
      <w:pPr>
        <w:spacing w:line="276" w:lineRule="auto"/>
        <w:ind w:left="240"/>
        <w:jc w:val="both"/>
        <w:rPr>
          <w:rFonts w:cs="Zar"/>
          <w:b/>
          <w:bCs/>
          <w:sz w:val="22"/>
          <w:szCs w:val="22"/>
          <w:rtl/>
        </w:rPr>
      </w:pPr>
      <w:r w:rsidRPr="005D2562">
        <w:rPr>
          <w:rFonts w:ascii="Times New Roman Bold" w:hAnsi="Times New Roman Bold" w:cs="Zar"/>
          <w:b/>
          <w:bCs/>
          <w:spacing w:val="-6"/>
          <w:sz w:val="22"/>
          <w:szCs w:val="22"/>
          <w:rtl/>
        </w:rPr>
        <w:pict>
          <v:shape id="_x0000_s1190" type="#_x0000_t202" style="position:absolute;left:0;text-align:left;margin-left:-52.25pt;margin-top:12.65pt;width:220.5pt;height:38.75pt;z-index:-251604992" strokecolor="white">
            <v:textbox style="mso-next-textbox:#_x0000_s1190">
              <w:txbxContent>
                <w:p w:rsidR="00CE3A3A" w:rsidRDefault="00CE3A3A" w:rsidP="00CE3A3A">
                  <w:pPr>
                    <w:spacing w:line="266" w:lineRule="auto"/>
                    <w:ind w:left="-113" w:right="-113"/>
                    <w:rPr>
                      <w:u w:val="single"/>
                    </w:rPr>
                  </w:pPr>
                  <w:r>
                    <w:rPr>
                      <w:rFonts w:cs="Zar"/>
                      <w:b/>
                      <w:bCs/>
                      <w:sz w:val="16"/>
                      <w:szCs w:val="16"/>
                      <w:u w:val="single"/>
                    </w:rPr>
                    <w:sym w:font="Wingdings 2" w:char="F0A2"/>
                  </w:r>
                  <w:r>
                    <w:rPr>
                      <w:rFonts w:cs="Zar" w:hint="cs"/>
                      <w:b/>
                      <w:bCs/>
                      <w:sz w:val="16"/>
                      <w:szCs w:val="16"/>
                      <w:u w:val="single"/>
                      <w:rtl/>
                    </w:rPr>
                    <w:t xml:space="preserve"> ندارد.</w:t>
                  </w:r>
                </w:p>
                <w:p w:rsidR="00CE3A3A" w:rsidRDefault="00CE3A3A" w:rsidP="00CE3A3A">
                  <w:pPr>
                    <w:spacing w:line="266" w:lineRule="auto"/>
                    <w:ind w:left="-113" w:right="-113"/>
                    <w:rPr>
                      <w:b/>
                      <w:bCs/>
                      <w:sz w:val="16"/>
                      <w:szCs w:val="16"/>
                    </w:rPr>
                  </w:pPr>
                  <w:r>
                    <w:rPr>
                      <w:rFonts w:cs="Zar"/>
                      <w:b/>
                      <w:bCs/>
                      <w:sz w:val="16"/>
                      <w:szCs w:val="16"/>
                    </w:rPr>
                    <w:sym w:font="Wingdings 2" w:char="00A3"/>
                  </w:r>
                  <w:r>
                    <w:rPr>
                      <w:rFonts w:cs="Zar" w:hint="cs"/>
                      <w:b/>
                      <w:bCs/>
                      <w:sz w:val="16"/>
                      <w:szCs w:val="16"/>
                      <w:rtl/>
                    </w:rPr>
                    <w:t xml:space="preserve"> دارد. اصل/ اصول مغاير و دليل مغايرت به ضميمه تقديم مي‌گردد.</w:t>
                  </w:r>
                </w:p>
              </w:txbxContent>
            </v:textbox>
            <w10:wrap anchorx="page"/>
          </v:shape>
        </w:pict>
      </w:r>
      <w:r w:rsidR="00CE3A3A" w:rsidRPr="00567546">
        <w:rPr>
          <w:rFonts w:cs="Zar" w:hint="cs"/>
          <w:b/>
          <w:bCs/>
          <w:sz w:val="22"/>
          <w:szCs w:val="22"/>
          <w:rtl/>
        </w:rPr>
        <w:t>اول: از نظر قانون اساسي؛</w:t>
      </w:r>
    </w:p>
    <w:p w:rsidR="00CE3A3A" w:rsidRPr="00E0596F" w:rsidRDefault="00CE3A3A" w:rsidP="00CE3A3A">
      <w:pPr>
        <w:tabs>
          <w:tab w:val="left" w:pos="0"/>
        </w:tabs>
        <w:jc w:val="both"/>
        <w:rPr>
          <w:rFonts w:cs="B Zar"/>
          <w:b/>
          <w:bCs/>
          <w:sz w:val="16"/>
          <w:szCs w:val="16"/>
          <w:rtl/>
        </w:rPr>
      </w:pPr>
      <w:r>
        <w:rPr>
          <w:rFonts w:cs="B Zar" w:hint="cs"/>
          <w:b/>
          <w:bCs/>
          <w:sz w:val="16"/>
          <w:szCs w:val="16"/>
          <w:rtl/>
        </w:rPr>
        <w:tab/>
      </w:r>
      <w:r w:rsidRPr="00E0596F">
        <w:rPr>
          <w:rFonts w:cs="B Zar" w:hint="cs"/>
          <w:b/>
          <w:bCs/>
          <w:sz w:val="16"/>
          <w:szCs w:val="16"/>
          <w:rtl/>
        </w:rPr>
        <w:t>طرح تقديمي با قانون اساسي بطوركلي مغايرت</w:t>
      </w:r>
    </w:p>
    <w:p w:rsidR="00CE3A3A" w:rsidRDefault="00CE3A3A" w:rsidP="00CE3A3A">
      <w:pPr>
        <w:spacing w:line="276" w:lineRule="auto"/>
        <w:ind w:left="240"/>
        <w:jc w:val="both"/>
        <w:rPr>
          <w:rFonts w:cs="Zar"/>
          <w:b/>
          <w:bCs/>
          <w:sz w:val="22"/>
          <w:szCs w:val="22"/>
          <w:rtl/>
        </w:rPr>
      </w:pPr>
    </w:p>
    <w:p w:rsidR="00CE3A3A" w:rsidRPr="00567546" w:rsidRDefault="005D2562" w:rsidP="00CE3A3A">
      <w:pPr>
        <w:spacing w:line="276" w:lineRule="auto"/>
        <w:ind w:left="240"/>
        <w:jc w:val="both"/>
        <w:rPr>
          <w:rFonts w:cs="Zar"/>
          <w:b/>
          <w:bCs/>
          <w:sz w:val="22"/>
          <w:szCs w:val="22"/>
          <w:rtl/>
        </w:rPr>
      </w:pPr>
      <w:r w:rsidRPr="005D2562">
        <w:rPr>
          <w:rFonts w:cs="B Lotus"/>
          <w:b/>
          <w:bCs/>
          <w:spacing w:val="-4"/>
          <w:sz w:val="28"/>
          <w:szCs w:val="28"/>
          <w:rtl/>
        </w:rPr>
        <w:pict>
          <v:shape id="_x0000_s1189" type="#_x0000_t202" style="position:absolute;left:0;text-align:left;margin-left:-14.25pt;margin-top:12.05pt;width:137.85pt;height:45.2pt;z-index:-251606016" strokecolor="white">
            <v:textbox style="mso-next-textbox:#_x0000_s1189">
              <w:txbxContent>
                <w:p w:rsidR="00CE3A3A" w:rsidRPr="004F1481" w:rsidRDefault="00CE3A3A" w:rsidP="00CE3A3A">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CE3A3A" w:rsidRPr="004F1481" w:rsidRDefault="00CE3A3A" w:rsidP="00CE3A3A">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CE3A3A" w:rsidRPr="00567546">
        <w:rPr>
          <w:rFonts w:cs="Zar" w:hint="cs"/>
          <w:b/>
          <w:bCs/>
          <w:sz w:val="22"/>
          <w:szCs w:val="22"/>
          <w:rtl/>
        </w:rPr>
        <w:t>دوم: از نظر سياست‌هاي كلي نظام و سند چشم‌انداز؛</w:t>
      </w:r>
    </w:p>
    <w:p w:rsidR="00CE3A3A" w:rsidRPr="00E0596F" w:rsidRDefault="00CE3A3A" w:rsidP="00CE3A3A">
      <w:pPr>
        <w:tabs>
          <w:tab w:val="left" w:pos="0"/>
        </w:tabs>
        <w:jc w:val="both"/>
        <w:rPr>
          <w:rFonts w:cs="B Lotus"/>
          <w:sz w:val="22"/>
          <w:szCs w:val="22"/>
          <w:rtl/>
        </w:rPr>
      </w:pPr>
      <w:r>
        <w:rPr>
          <w:rFonts w:cs="B Zar" w:hint="cs"/>
          <w:b/>
          <w:bCs/>
          <w:sz w:val="16"/>
          <w:szCs w:val="16"/>
          <w:rtl/>
        </w:rPr>
        <w:tab/>
      </w:r>
      <w:r w:rsidRPr="004F1481">
        <w:rPr>
          <w:rFonts w:cs="B Zar" w:hint="cs"/>
          <w:b/>
          <w:bCs/>
          <w:sz w:val="16"/>
          <w:szCs w:val="16"/>
          <w:rtl/>
        </w:rPr>
        <w:t>طرح تقديمي با سياست‌هاي كلي نظام و سند چشم‌انداز مغايرت</w:t>
      </w:r>
      <w:r w:rsidRPr="00E0596F">
        <w:rPr>
          <w:rFonts w:cs="B Lotus" w:hint="cs"/>
          <w:sz w:val="22"/>
          <w:szCs w:val="22"/>
          <w:rtl/>
        </w:rPr>
        <w:t xml:space="preserve">   </w:t>
      </w:r>
    </w:p>
    <w:p w:rsidR="00CE3A3A" w:rsidRDefault="00CE3A3A" w:rsidP="00CE3A3A">
      <w:pPr>
        <w:spacing w:line="276" w:lineRule="auto"/>
        <w:ind w:left="240"/>
        <w:jc w:val="both"/>
        <w:rPr>
          <w:rFonts w:cs="Zar"/>
          <w:b/>
          <w:bCs/>
          <w:sz w:val="22"/>
          <w:szCs w:val="22"/>
          <w:rtl/>
        </w:rPr>
      </w:pPr>
    </w:p>
    <w:p w:rsidR="00CE3A3A" w:rsidRPr="00567546" w:rsidRDefault="005D2562" w:rsidP="00CE3A3A">
      <w:pPr>
        <w:spacing w:line="276" w:lineRule="auto"/>
        <w:ind w:left="240"/>
        <w:jc w:val="both"/>
        <w:rPr>
          <w:rFonts w:cs="Zar"/>
          <w:b/>
          <w:bCs/>
          <w:sz w:val="22"/>
          <w:szCs w:val="22"/>
          <w:rtl/>
        </w:rPr>
      </w:pPr>
      <w:r w:rsidRPr="005D2562">
        <w:rPr>
          <w:rFonts w:cs="B Lotus"/>
          <w:b/>
          <w:bCs/>
          <w:spacing w:val="-4"/>
          <w:sz w:val="28"/>
          <w:szCs w:val="28"/>
          <w:rtl/>
        </w:rPr>
        <w:pict>
          <v:shape id="_x0000_s1191" type="#_x0000_t202" style="position:absolute;left:0;text-align:left;margin-left:61.35pt;margin-top:12.4pt;width:137.85pt;height:45.2pt;z-index:-251603968" strokecolor="white">
            <v:textbox style="mso-next-textbox:#_x0000_s1191">
              <w:txbxContent>
                <w:p w:rsidR="00CE3A3A" w:rsidRPr="004F1481" w:rsidRDefault="00CE3A3A" w:rsidP="00CE3A3A">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CE3A3A" w:rsidRPr="004F1481" w:rsidRDefault="00CE3A3A" w:rsidP="00CE3A3A">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CE3A3A">
        <w:rPr>
          <w:rFonts w:cs="Zar" w:hint="cs"/>
          <w:b/>
          <w:bCs/>
          <w:sz w:val="22"/>
          <w:szCs w:val="22"/>
          <w:rtl/>
        </w:rPr>
        <w:t xml:space="preserve">سوم: </w:t>
      </w:r>
      <w:r w:rsidR="00CE3A3A" w:rsidRPr="00567546">
        <w:rPr>
          <w:rFonts w:cs="Zar" w:hint="cs"/>
          <w:b/>
          <w:bCs/>
          <w:sz w:val="22"/>
          <w:szCs w:val="22"/>
          <w:rtl/>
        </w:rPr>
        <w:t>از نظر قانون برنامه؛</w:t>
      </w:r>
    </w:p>
    <w:p w:rsidR="00CE3A3A" w:rsidRPr="00CF2EA2" w:rsidRDefault="00CE3A3A" w:rsidP="00CE3A3A">
      <w:pPr>
        <w:tabs>
          <w:tab w:val="left" w:pos="0"/>
        </w:tabs>
        <w:jc w:val="both"/>
        <w:rPr>
          <w:rFonts w:cs="B Zar"/>
          <w:b/>
          <w:bCs/>
          <w:sz w:val="16"/>
          <w:szCs w:val="16"/>
          <w:rtl/>
        </w:rPr>
      </w:pPr>
      <w:r>
        <w:rPr>
          <w:rFonts w:cs="B Zar" w:hint="cs"/>
          <w:b/>
          <w:bCs/>
          <w:sz w:val="16"/>
          <w:szCs w:val="16"/>
          <w:rtl/>
        </w:rPr>
        <w:tab/>
      </w:r>
      <w:r w:rsidRPr="00CF2EA2">
        <w:rPr>
          <w:rFonts w:cs="B Zar" w:hint="cs"/>
          <w:b/>
          <w:bCs/>
          <w:sz w:val="16"/>
          <w:szCs w:val="16"/>
          <w:rtl/>
        </w:rPr>
        <w:t>طرح تقديمي با قانون برنامه مغايرت</w:t>
      </w:r>
    </w:p>
    <w:p w:rsidR="00CE3A3A" w:rsidRDefault="00CE3A3A" w:rsidP="00CE3A3A">
      <w:pPr>
        <w:spacing w:line="276" w:lineRule="auto"/>
        <w:ind w:left="240"/>
        <w:jc w:val="both"/>
        <w:rPr>
          <w:rFonts w:cs="Zar"/>
          <w:b/>
          <w:bCs/>
          <w:sz w:val="22"/>
          <w:szCs w:val="22"/>
          <w:rtl/>
        </w:rPr>
      </w:pPr>
    </w:p>
    <w:p w:rsidR="00CE3A3A" w:rsidRPr="00567546" w:rsidRDefault="005D2562" w:rsidP="00CE3A3A">
      <w:pPr>
        <w:spacing w:line="276" w:lineRule="auto"/>
        <w:ind w:left="240"/>
        <w:jc w:val="both"/>
        <w:rPr>
          <w:rFonts w:cs="Zar"/>
          <w:b/>
          <w:bCs/>
          <w:sz w:val="22"/>
          <w:szCs w:val="22"/>
          <w:rtl/>
        </w:rPr>
      </w:pPr>
      <w:r w:rsidRPr="005D2562">
        <w:rPr>
          <w:rFonts w:cs="B Lotus"/>
          <w:b/>
          <w:bCs/>
          <w:spacing w:val="-4"/>
          <w:sz w:val="28"/>
          <w:szCs w:val="28"/>
          <w:rtl/>
        </w:rPr>
        <w:pict>
          <v:shape id="_x0000_s1192" type="#_x0000_t202" style="position:absolute;left:0;text-align:left;margin-left:-4.35pt;margin-top:12.9pt;width:137.85pt;height:45.2pt;z-index:-251602944" strokecolor="white">
            <v:textbox style="mso-next-textbox:#_x0000_s1192">
              <w:txbxContent>
                <w:p w:rsidR="00CE3A3A" w:rsidRPr="004F1481" w:rsidRDefault="00CE3A3A" w:rsidP="00CE3A3A">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CE3A3A" w:rsidRPr="004F1481" w:rsidRDefault="00CE3A3A" w:rsidP="00CE3A3A">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دارد، دليل مغايرت به ضميمه تقديم مي‌شود.</w:t>
                  </w:r>
                </w:p>
              </w:txbxContent>
            </v:textbox>
            <w10:wrap anchorx="page"/>
          </v:shape>
        </w:pict>
      </w:r>
      <w:r w:rsidR="00CE3A3A">
        <w:rPr>
          <w:rFonts w:cs="Zar" w:hint="cs"/>
          <w:b/>
          <w:bCs/>
          <w:sz w:val="22"/>
          <w:szCs w:val="22"/>
          <w:rtl/>
        </w:rPr>
        <w:t xml:space="preserve">چهارم: </w:t>
      </w:r>
      <w:r w:rsidR="00CE3A3A" w:rsidRPr="00567546">
        <w:rPr>
          <w:rFonts w:cs="Zar" w:hint="cs"/>
          <w:b/>
          <w:bCs/>
          <w:sz w:val="22"/>
          <w:szCs w:val="22"/>
          <w:rtl/>
        </w:rPr>
        <w:t xml:space="preserve">از نظر </w:t>
      </w:r>
      <w:r w:rsidR="00CE3A3A">
        <w:rPr>
          <w:rFonts w:cs="Zar" w:hint="cs"/>
          <w:b/>
          <w:bCs/>
          <w:sz w:val="22"/>
          <w:szCs w:val="22"/>
          <w:rtl/>
        </w:rPr>
        <w:t>آيين‌نامه داخلي مجلس (ماهوي)</w:t>
      </w:r>
      <w:r w:rsidR="00CE3A3A" w:rsidRPr="00567546">
        <w:rPr>
          <w:rFonts w:cs="Zar" w:hint="cs"/>
          <w:b/>
          <w:bCs/>
          <w:sz w:val="22"/>
          <w:szCs w:val="22"/>
          <w:rtl/>
        </w:rPr>
        <w:t>؛</w:t>
      </w:r>
    </w:p>
    <w:p w:rsidR="00CE3A3A" w:rsidRPr="008B7E2C" w:rsidRDefault="00CE3A3A" w:rsidP="00CE3A3A">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 xml:space="preserve">الف- طرح تقديمي با قانون آيين‌نامه داخلي مجلس مغايرت </w:t>
      </w:r>
    </w:p>
    <w:p w:rsidR="00CE3A3A" w:rsidRDefault="005D2562" w:rsidP="00CE3A3A">
      <w:pPr>
        <w:tabs>
          <w:tab w:val="left" w:pos="0"/>
        </w:tabs>
        <w:spacing w:line="276" w:lineRule="auto"/>
        <w:ind w:left="4"/>
        <w:jc w:val="both"/>
        <w:rPr>
          <w:rFonts w:cs="Zar"/>
          <w:b/>
          <w:bCs/>
          <w:rtl/>
        </w:rPr>
      </w:pPr>
      <w:r w:rsidRPr="005D2562">
        <w:rPr>
          <w:rFonts w:cs="B Lotus"/>
          <w:b/>
          <w:bCs/>
          <w:spacing w:val="-4"/>
          <w:sz w:val="28"/>
          <w:szCs w:val="28"/>
          <w:rtl/>
        </w:rPr>
        <w:pict>
          <v:shape id="_x0000_s1193" type="#_x0000_t202" style="position:absolute;left:0;text-align:left;margin-left:-12.85pt;margin-top:14.5pt;width:158.95pt;height:45.2pt;z-index:-251601920" strokecolor="white">
            <v:textbox style="mso-next-textbox:#_x0000_s1193">
              <w:txbxContent>
                <w:p w:rsidR="00CE3A3A" w:rsidRPr="004F1481" w:rsidRDefault="00CE3A3A" w:rsidP="00CE3A3A">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Pr>
                      <w:rFonts w:cs="Zar" w:hint="cs"/>
                      <w:b/>
                      <w:bCs/>
                      <w:sz w:val="16"/>
                      <w:szCs w:val="16"/>
                      <w:u w:val="single"/>
                      <w:rtl/>
                    </w:rPr>
                    <w:t>شده است</w:t>
                  </w:r>
                  <w:r w:rsidRPr="004F1481">
                    <w:rPr>
                      <w:rFonts w:cs="Zar" w:hint="cs"/>
                      <w:b/>
                      <w:bCs/>
                      <w:sz w:val="16"/>
                      <w:szCs w:val="16"/>
                      <w:u w:val="single"/>
                      <w:rtl/>
                    </w:rPr>
                    <w:t xml:space="preserve">. </w:t>
                  </w:r>
                </w:p>
                <w:p w:rsidR="00CE3A3A" w:rsidRPr="004F1481" w:rsidRDefault="00CE3A3A" w:rsidP="00CE3A3A">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نشده است</w:t>
                  </w:r>
                  <w:r w:rsidRPr="004F1481">
                    <w:rPr>
                      <w:rFonts w:cs="Zar" w:hint="cs"/>
                      <w:b/>
                      <w:bCs/>
                      <w:sz w:val="16"/>
                      <w:szCs w:val="16"/>
                      <w:rtl/>
                    </w:rPr>
                    <w:t>، دليل مغايرت به ضميمه تقديم مي‌شود.</w:t>
                  </w:r>
                </w:p>
              </w:txbxContent>
            </v:textbox>
            <w10:wrap anchorx="page"/>
          </v:shape>
        </w:pict>
      </w:r>
    </w:p>
    <w:p w:rsidR="00CE3A3A" w:rsidRPr="008B7E2C" w:rsidRDefault="00CE3A3A" w:rsidP="00CE3A3A">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ب- ماده 144- رعايت اصل هفتاد و پنجم قانون اساسي</w:t>
      </w:r>
    </w:p>
    <w:p w:rsidR="00CE3A3A" w:rsidRDefault="005D2562" w:rsidP="00CE3A3A">
      <w:pPr>
        <w:spacing w:line="276" w:lineRule="auto"/>
        <w:rPr>
          <w:rFonts w:cs="Zar"/>
          <w:rtl/>
        </w:rPr>
      </w:pPr>
      <w:r w:rsidRPr="005D2562">
        <w:rPr>
          <w:rFonts w:cs="B Zar"/>
          <w:b/>
          <w:bCs/>
          <w:sz w:val="16"/>
          <w:szCs w:val="16"/>
          <w:rtl/>
        </w:rPr>
        <w:pict>
          <v:shape id="_x0000_s1195" type="#_x0000_t202" style="position:absolute;left:0;text-align:left;margin-left:86.95pt;margin-top:8.5pt;width:11.8pt;height:44.5pt;z-index:251716608" strokecolor="white">
            <v:textbox style="mso-next-textbox:#_x0000_s1195">
              <w:txbxContent>
                <w:p w:rsidR="00CE3A3A" w:rsidRPr="001D4981" w:rsidRDefault="00CE3A3A" w:rsidP="00CE3A3A">
                  <w:pPr>
                    <w:ind w:left="-107"/>
                    <w:rPr>
                      <w:u w:val="single"/>
                      <w:rtl/>
                    </w:rPr>
                  </w:pPr>
                  <w:r w:rsidRPr="001D4981">
                    <w:rPr>
                      <w:rFonts w:hint="cs"/>
                      <w:u w:val="single"/>
                      <w:rtl/>
                    </w:rPr>
                    <w:t>2</w:t>
                  </w:r>
                </w:p>
                <w:p w:rsidR="00CE3A3A" w:rsidRDefault="00CE3A3A" w:rsidP="00CE3A3A">
                  <w:pPr>
                    <w:ind w:left="-107"/>
                    <w:rPr>
                      <w:rtl/>
                    </w:rPr>
                  </w:pPr>
                  <w:r>
                    <w:rPr>
                      <w:rFonts w:hint="cs"/>
                      <w:rtl/>
                    </w:rPr>
                    <w:t>3</w:t>
                  </w:r>
                </w:p>
              </w:txbxContent>
            </v:textbox>
            <w10:wrap anchorx="page"/>
          </v:shape>
        </w:pict>
      </w:r>
      <w:r w:rsidRPr="005D2562">
        <w:rPr>
          <w:rFonts w:cs="B Lotus"/>
          <w:b/>
          <w:bCs/>
          <w:spacing w:val="-4"/>
          <w:sz w:val="28"/>
          <w:szCs w:val="28"/>
          <w:rtl/>
        </w:rPr>
        <w:pict>
          <v:shape id="_x0000_s1196" type="#_x0000_t202" style="position:absolute;left:0;text-align:left;margin-left:6.35pt;margin-top:15.5pt;width:34.75pt;height:32.8pt;z-index:-251598848" strokecolor="white">
            <v:textbox style="mso-next-textbox:#_x0000_s1196">
              <w:txbxContent>
                <w:p w:rsidR="00CE3A3A" w:rsidRPr="004F1481" w:rsidRDefault="00CE3A3A" w:rsidP="00CE3A3A">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ندارد. </w:t>
                  </w:r>
                </w:p>
                <w:p w:rsidR="00CE3A3A" w:rsidRPr="004F1481" w:rsidRDefault="00CE3A3A" w:rsidP="00CE3A3A">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r w:rsidRPr="005D2562">
        <w:rPr>
          <w:rFonts w:cs="B Lotus"/>
          <w:b/>
          <w:bCs/>
          <w:spacing w:val="-4"/>
          <w:sz w:val="28"/>
          <w:szCs w:val="28"/>
          <w:rtl/>
        </w:rPr>
        <w:pict>
          <v:shape id="_x0000_s1194" type="#_x0000_t202" style="position:absolute;left:0;text-align:left;margin-left:115.45pt;margin-top:15.5pt;width:44.15pt;height:38.35pt;z-index:-251600896" strokecolor="white">
            <v:textbox style="mso-next-textbox:#_x0000_s1194">
              <w:txbxContent>
                <w:p w:rsidR="00CE3A3A" w:rsidRPr="004F1481" w:rsidRDefault="00CE3A3A" w:rsidP="00CE3A3A">
                  <w:pPr>
                    <w:spacing w:line="266" w:lineRule="auto"/>
                    <w:ind w:left="-113" w:right="-113"/>
                    <w:rPr>
                      <w:rFonts w:cs="Zar"/>
                      <w:b/>
                      <w:bCs/>
                      <w:sz w:val="16"/>
                      <w:szCs w:val="16"/>
                      <w:u w:val="single"/>
                      <w:rtl/>
                    </w:rPr>
                  </w:pPr>
                  <w:r>
                    <w:rPr>
                      <w:rFonts w:cs="Zar" w:hint="cs"/>
                      <w:b/>
                      <w:bCs/>
                      <w:sz w:val="16"/>
                      <w:szCs w:val="16"/>
                      <w:u w:val="single"/>
                    </w:rPr>
                    <w:sym w:font="Wingdings 2" w:char="F0A2"/>
                  </w:r>
                  <w:r w:rsidRPr="004F1481">
                    <w:rPr>
                      <w:rFonts w:cs="Zar" w:hint="cs"/>
                      <w:b/>
                      <w:bCs/>
                      <w:sz w:val="16"/>
                      <w:szCs w:val="16"/>
                      <w:u w:val="single"/>
                      <w:rtl/>
                    </w:rPr>
                    <w:t xml:space="preserve"> </w:t>
                  </w:r>
                  <w:r>
                    <w:rPr>
                      <w:rFonts w:cs="Zar" w:hint="cs"/>
                      <w:b/>
                      <w:bCs/>
                      <w:sz w:val="16"/>
                      <w:szCs w:val="16"/>
                      <w:u w:val="single"/>
                      <w:rtl/>
                    </w:rPr>
                    <w:t>نمي‌شود</w:t>
                  </w:r>
                </w:p>
                <w:p w:rsidR="00CE3A3A" w:rsidRPr="004F1481" w:rsidRDefault="00CE3A3A" w:rsidP="00CE3A3A">
                  <w:pPr>
                    <w:spacing w:line="266" w:lineRule="auto"/>
                    <w:ind w:left="-113" w:right="-113"/>
                    <w:rPr>
                      <w:rFonts w:cs="Zar"/>
                      <w:b/>
                      <w:bCs/>
                      <w:sz w:val="16"/>
                      <w:szCs w:val="16"/>
                    </w:rPr>
                  </w:pPr>
                  <w:r w:rsidRPr="004F1481">
                    <w:rPr>
                      <w:rFonts w:cs="Zar" w:hint="cs"/>
                      <w:b/>
                      <w:bCs/>
                      <w:sz w:val="16"/>
                      <w:szCs w:val="16"/>
                    </w:rPr>
                    <w:sym w:font="Wingdings 2" w:char="F0A3"/>
                  </w:r>
                  <w:r w:rsidRPr="004F1481">
                    <w:rPr>
                      <w:rFonts w:cs="Zar" w:hint="cs"/>
                      <w:b/>
                      <w:bCs/>
                      <w:sz w:val="16"/>
                      <w:szCs w:val="16"/>
                      <w:rtl/>
                    </w:rPr>
                    <w:t xml:space="preserve"> </w:t>
                  </w:r>
                  <w:r>
                    <w:rPr>
                      <w:rFonts w:cs="Zar" w:hint="cs"/>
                      <w:b/>
                      <w:bCs/>
                      <w:sz w:val="16"/>
                      <w:szCs w:val="16"/>
                      <w:rtl/>
                    </w:rPr>
                    <w:t>مي‌شود</w:t>
                  </w:r>
                </w:p>
              </w:txbxContent>
            </v:textbox>
            <w10:wrap anchorx="page"/>
          </v:shape>
        </w:pict>
      </w:r>
    </w:p>
    <w:p w:rsidR="00CE3A3A" w:rsidRPr="008B7E2C" w:rsidRDefault="00CE3A3A" w:rsidP="00CE3A3A">
      <w:pPr>
        <w:tabs>
          <w:tab w:val="left" w:pos="0"/>
        </w:tabs>
        <w:jc w:val="both"/>
        <w:rPr>
          <w:rFonts w:cs="B Zar"/>
          <w:b/>
          <w:bCs/>
          <w:sz w:val="16"/>
          <w:szCs w:val="16"/>
          <w:rtl/>
        </w:rPr>
      </w:pPr>
      <w:r>
        <w:rPr>
          <w:rFonts w:cs="B Zar" w:hint="cs"/>
          <w:b/>
          <w:bCs/>
          <w:sz w:val="16"/>
          <w:szCs w:val="16"/>
          <w:rtl/>
        </w:rPr>
        <w:tab/>
      </w:r>
      <w:r w:rsidRPr="008B7E2C">
        <w:rPr>
          <w:rFonts w:cs="B Zar" w:hint="cs"/>
          <w:b/>
          <w:bCs/>
          <w:sz w:val="16"/>
          <w:szCs w:val="16"/>
          <w:rtl/>
        </w:rPr>
        <w:t>ج- ماده 185- موجب اصلاح يا تغيير برنامه مصوب</w:t>
      </w:r>
      <w:r>
        <w:rPr>
          <w:rFonts w:cs="B Zar" w:hint="cs"/>
          <w:b/>
          <w:bCs/>
          <w:sz w:val="16"/>
          <w:szCs w:val="16"/>
          <w:rtl/>
        </w:rPr>
        <w:t xml:space="preserve">                    </w:t>
      </w:r>
      <w:r w:rsidRPr="008B7E2C">
        <w:rPr>
          <w:rFonts w:cs="B Zar" w:hint="cs"/>
          <w:b/>
          <w:bCs/>
          <w:sz w:val="16"/>
          <w:szCs w:val="16"/>
          <w:rtl/>
        </w:rPr>
        <w:t xml:space="preserve">و نياز به </w:t>
      </w:r>
      <w:r>
        <w:rPr>
          <w:rFonts w:cs="B Zar" w:hint="cs"/>
          <w:b/>
          <w:bCs/>
          <w:sz w:val="16"/>
          <w:szCs w:val="16"/>
          <w:rtl/>
        </w:rPr>
        <w:t xml:space="preserve">         </w:t>
      </w:r>
      <w:r w:rsidRPr="008B7E2C">
        <w:rPr>
          <w:rFonts w:cs="B Zar" w:hint="cs"/>
          <w:b/>
          <w:bCs/>
          <w:sz w:val="16"/>
          <w:szCs w:val="16"/>
          <w:rtl/>
        </w:rPr>
        <w:t>رأي نمايندگان</w:t>
      </w:r>
    </w:p>
    <w:p w:rsidR="00CE3A3A" w:rsidRDefault="00CE3A3A" w:rsidP="00CE3A3A">
      <w:pPr>
        <w:rPr>
          <w:rFonts w:cs="B Lotus"/>
          <w:b/>
          <w:bCs/>
          <w:spacing w:val="-4"/>
          <w:sz w:val="28"/>
          <w:szCs w:val="28"/>
          <w:rtl/>
        </w:rPr>
      </w:pPr>
    </w:p>
    <w:p w:rsidR="00CE3A3A" w:rsidRPr="002527A8" w:rsidRDefault="00CE3A3A" w:rsidP="00CE3A3A">
      <w:pPr>
        <w:spacing w:line="192" w:lineRule="auto"/>
        <w:ind w:left="27"/>
        <w:rPr>
          <w:rFonts w:cs="B Zar"/>
          <w:b/>
          <w:bCs/>
          <w:spacing w:val="-4"/>
          <w:sz w:val="26"/>
          <w:szCs w:val="26"/>
          <w:rtl/>
        </w:rPr>
      </w:pPr>
      <w:r>
        <w:rPr>
          <w:rFonts w:cs="B Lotus" w:hint="cs"/>
          <w:spacing w:val="-4"/>
          <w:rtl/>
        </w:rPr>
        <w:tab/>
      </w:r>
      <w:r w:rsidRPr="00354B2D">
        <w:rPr>
          <w:rFonts w:cs="B Lotus" w:hint="cs"/>
          <w:b/>
          <w:bCs/>
          <w:spacing w:val="-4"/>
          <w:sz w:val="22"/>
          <w:szCs w:val="22"/>
          <w:rtl/>
        </w:rPr>
        <w:t xml:space="preserve">تعداد </w:t>
      </w:r>
      <w:r>
        <w:rPr>
          <w:rFonts w:cs="B Lotus" w:hint="cs"/>
          <w:spacing w:val="-4"/>
          <w:sz w:val="22"/>
          <w:szCs w:val="22"/>
          <w:rtl/>
        </w:rPr>
        <w:t>يك</w:t>
      </w:r>
      <w:r w:rsidRPr="00354B2D">
        <w:rPr>
          <w:rFonts w:cs="B Lotus" w:hint="cs"/>
          <w:b/>
          <w:bCs/>
          <w:spacing w:val="-4"/>
          <w:sz w:val="22"/>
          <w:szCs w:val="22"/>
          <w:rtl/>
        </w:rPr>
        <w:t xml:space="preserve"> برگ اظهارنظر به ضميمه تقديم مي‌شود.</w:t>
      </w:r>
    </w:p>
    <w:p w:rsidR="00CE3A3A" w:rsidRDefault="00CE3A3A" w:rsidP="00CE3A3A">
      <w:pPr>
        <w:bidi w:val="0"/>
        <w:spacing w:line="192" w:lineRule="auto"/>
        <w:ind w:left="27"/>
        <w:rPr>
          <w:rFonts w:cs="B Zar"/>
          <w:b/>
          <w:bCs/>
          <w:spacing w:val="-4"/>
          <w:sz w:val="26"/>
          <w:szCs w:val="26"/>
        </w:rPr>
      </w:pPr>
    </w:p>
    <w:p w:rsidR="00CE3A3A" w:rsidRDefault="00CE3A3A" w:rsidP="00CE3A3A">
      <w:pPr>
        <w:bidi w:val="0"/>
        <w:spacing w:line="192" w:lineRule="auto"/>
        <w:ind w:left="27"/>
        <w:rPr>
          <w:rFonts w:cs="B Zar"/>
          <w:b/>
          <w:bCs/>
          <w:spacing w:val="-4"/>
          <w:sz w:val="26"/>
          <w:szCs w:val="26"/>
        </w:rPr>
      </w:pPr>
      <w:r>
        <w:rPr>
          <w:rFonts w:cs="B Zar" w:hint="cs"/>
          <w:b/>
          <w:bCs/>
          <w:spacing w:val="-4"/>
          <w:sz w:val="26"/>
          <w:szCs w:val="26"/>
          <w:rtl/>
        </w:rPr>
        <w:t>مديركل تدوين قوانين</w:t>
      </w:r>
    </w:p>
    <w:p w:rsidR="00CE3A3A" w:rsidRDefault="00CE3A3A" w:rsidP="00CE3A3A">
      <w:pPr>
        <w:bidi w:val="0"/>
        <w:spacing w:line="192" w:lineRule="auto"/>
        <w:ind w:left="27"/>
        <w:rPr>
          <w:rFonts w:cs="B Zar"/>
          <w:b/>
          <w:bCs/>
          <w:spacing w:val="-4"/>
          <w:sz w:val="32"/>
          <w:szCs w:val="32"/>
        </w:rPr>
      </w:pPr>
    </w:p>
    <w:p w:rsidR="00CE3A3A" w:rsidRDefault="00CE3A3A" w:rsidP="00CE3A3A">
      <w:pPr>
        <w:rPr>
          <w:rFonts w:cs="B Lotus"/>
          <w:b/>
          <w:bCs/>
          <w:spacing w:val="-4"/>
          <w:sz w:val="28"/>
          <w:szCs w:val="28"/>
          <w:rtl/>
        </w:rPr>
      </w:pPr>
      <w:r>
        <w:rPr>
          <w:rFonts w:cs="Times New Roman" w:hint="cs"/>
          <w:b/>
          <w:sz w:val="26"/>
          <w:szCs w:val="26"/>
          <w:rtl/>
        </w:rPr>
        <w:t>___________________________________________________</w:t>
      </w:r>
    </w:p>
    <w:p w:rsidR="00CE3A3A" w:rsidRDefault="00CE3A3A" w:rsidP="00CE3A3A">
      <w:pPr>
        <w:tabs>
          <w:tab w:val="left" w:pos="0"/>
        </w:tabs>
        <w:spacing w:line="216" w:lineRule="auto"/>
        <w:ind w:left="4"/>
        <w:jc w:val="lowKashida"/>
        <w:rPr>
          <w:rFonts w:ascii="Times New Roman Bold" w:hAnsi="Times New Roman Bold" w:cs="Zar"/>
          <w:b/>
          <w:bCs/>
          <w:spacing w:val="-6"/>
          <w:sz w:val="22"/>
          <w:szCs w:val="22"/>
          <w:rtl/>
        </w:rPr>
      </w:pPr>
    </w:p>
    <w:p w:rsidR="00CE3A3A" w:rsidRDefault="005D2562" w:rsidP="00CE3A3A">
      <w:pPr>
        <w:tabs>
          <w:tab w:val="left" w:pos="0"/>
        </w:tabs>
        <w:spacing w:line="216" w:lineRule="auto"/>
        <w:ind w:left="4"/>
        <w:jc w:val="lowKashida"/>
        <w:rPr>
          <w:rFonts w:ascii="Times New Roman Bold" w:hAnsi="Times New Roman Bold" w:cs="Zar"/>
          <w:b/>
          <w:bCs/>
          <w:spacing w:val="-6"/>
          <w:sz w:val="22"/>
          <w:szCs w:val="22"/>
          <w:rtl/>
        </w:rPr>
      </w:pPr>
      <w:r w:rsidRPr="005D2562">
        <w:rPr>
          <w:rFonts w:cs="B Lotus"/>
          <w:b/>
          <w:bCs/>
          <w:spacing w:val="-4"/>
          <w:sz w:val="28"/>
          <w:szCs w:val="28"/>
          <w:rtl/>
        </w:rPr>
        <w:pict>
          <v:shape id="_x0000_s1197" type="#_x0000_t202" style="position:absolute;left:0;text-align:left;margin-left:14.65pt;margin-top:8.25pt;width:34.75pt;height:32.8pt;z-index:-251597824" strokecolor="white">
            <v:textbox style="mso-next-textbox:#_x0000_s1197">
              <w:txbxContent>
                <w:p w:rsidR="00CE3A3A" w:rsidRPr="004F1481" w:rsidRDefault="00CE3A3A" w:rsidP="00CE3A3A">
                  <w:pPr>
                    <w:spacing w:line="266" w:lineRule="auto"/>
                    <w:ind w:left="-113" w:right="-113"/>
                    <w:rPr>
                      <w:rFonts w:cs="Zar"/>
                      <w:b/>
                      <w:bCs/>
                      <w:sz w:val="16"/>
                      <w:szCs w:val="16"/>
                      <w:u w:val="single"/>
                      <w:rtl/>
                    </w:rPr>
                  </w:pPr>
                  <w:r w:rsidRPr="004F1481">
                    <w:rPr>
                      <w:rFonts w:cs="Zar" w:hint="cs"/>
                      <w:b/>
                      <w:bCs/>
                      <w:sz w:val="16"/>
                      <w:szCs w:val="16"/>
                      <w:u w:val="single"/>
                    </w:rPr>
                    <w:sym w:font="Wingdings 2" w:char="F0A3"/>
                  </w:r>
                  <w:r w:rsidRPr="004F1481">
                    <w:rPr>
                      <w:rFonts w:cs="Zar" w:hint="cs"/>
                      <w:b/>
                      <w:bCs/>
                      <w:sz w:val="16"/>
                      <w:szCs w:val="16"/>
                      <w:u w:val="single"/>
                      <w:rtl/>
                    </w:rPr>
                    <w:t xml:space="preserve"> ندارد. </w:t>
                  </w:r>
                </w:p>
                <w:p w:rsidR="00CE3A3A" w:rsidRPr="004F1481" w:rsidRDefault="00CE3A3A" w:rsidP="00CE3A3A">
                  <w:pPr>
                    <w:spacing w:line="266" w:lineRule="auto"/>
                    <w:ind w:left="-113" w:right="-113"/>
                    <w:rPr>
                      <w:rFonts w:cs="Zar"/>
                      <w:b/>
                      <w:bCs/>
                      <w:sz w:val="16"/>
                      <w:szCs w:val="16"/>
                    </w:rPr>
                  </w:pPr>
                  <w:r w:rsidRPr="004F1481">
                    <w:rPr>
                      <w:rFonts w:cs="Zar" w:hint="cs"/>
                      <w:b/>
                      <w:bCs/>
                      <w:sz w:val="16"/>
                      <w:szCs w:val="16"/>
                    </w:rPr>
                    <w:sym w:font="Wingdings 2" w:char="F0A3"/>
                  </w:r>
                  <w:r>
                    <w:rPr>
                      <w:rFonts w:cs="Zar" w:hint="cs"/>
                      <w:b/>
                      <w:bCs/>
                      <w:sz w:val="16"/>
                      <w:szCs w:val="16"/>
                      <w:rtl/>
                    </w:rPr>
                    <w:t xml:space="preserve"> دارد.</w:t>
                  </w:r>
                </w:p>
              </w:txbxContent>
            </v:textbox>
            <w10:wrap anchorx="page"/>
          </v:shape>
        </w:pict>
      </w:r>
    </w:p>
    <w:p w:rsidR="00CE3A3A" w:rsidRPr="00F77896" w:rsidRDefault="00CE3A3A" w:rsidP="00CE3A3A">
      <w:pPr>
        <w:tabs>
          <w:tab w:val="left" w:pos="0"/>
        </w:tabs>
        <w:spacing w:line="216" w:lineRule="auto"/>
        <w:ind w:left="4"/>
        <w:jc w:val="lowKashida"/>
        <w:rPr>
          <w:rFonts w:ascii="Times New Roman Bold" w:hAnsi="Times New Roman Bold" w:cs="Zar"/>
          <w:b/>
          <w:bCs/>
          <w:sz w:val="22"/>
          <w:szCs w:val="22"/>
          <w:rtl/>
        </w:rPr>
      </w:pPr>
      <w:r w:rsidRPr="00F77896">
        <w:rPr>
          <w:rFonts w:ascii="Times New Roman Bold" w:hAnsi="Times New Roman Bold" w:cs="Zar" w:hint="cs"/>
          <w:b/>
          <w:bCs/>
          <w:sz w:val="22"/>
          <w:szCs w:val="22"/>
          <w:rtl/>
        </w:rPr>
        <w:t xml:space="preserve">5- </w:t>
      </w:r>
      <w:r w:rsidRPr="00F77896">
        <w:rPr>
          <w:rFonts w:ascii="Times New Roman Bold" w:hAnsi="Times New Roman Bold" w:cs="Zar" w:hint="cs"/>
          <w:b/>
          <w:bCs/>
          <w:sz w:val="18"/>
          <w:szCs w:val="18"/>
          <w:rtl/>
        </w:rPr>
        <w:t>طرح تقديمي از حيث پيشگيري از وقوع جرم با بند(5) اصل(156) قانون اساسي مغايرت</w:t>
      </w:r>
    </w:p>
    <w:p w:rsidR="00CE3A3A" w:rsidRPr="000159E4" w:rsidRDefault="00CE3A3A" w:rsidP="00CE3A3A">
      <w:pPr>
        <w:tabs>
          <w:tab w:val="left" w:pos="0"/>
        </w:tabs>
        <w:ind w:left="600"/>
        <w:jc w:val="both"/>
        <w:rPr>
          <w:rFonts w:cs="B Lotus"/>
          <w:spacing w:val="-4"/>
          <w:rtl/>
        </w:rPr>
      </w:pPr>
    </w:p>
    <w:p w:rsidR="00CE3A3A" w:rsidRPr="001D558B" w:rsidRDefault="00CE3A3A" w:rsidP="00CE3A3A">
      <w:pPr>
        <w:ind w:left="5040"/>
        <w:jc w:val="center"/>
        <w:rPr>
          <w:rFonts w:cs="Zar"/>
          <w:b/>
          <w:bCs/>
          <w:spacing w:val="-4"/>
          <w:sz w:val="14"/>
          <w:szCs w:val="14"/>
          <w:rtl/>
        </w:rPr>
      </w:pPr>
    </w:p>
    <w:p w:rsidR="00CE3A3A" w:rsidRDefault="00CE3A3A" w:rsidP="00CE3A3A">
      <w:pPr>
        <w:bidi w:val="0"/>
        <w:spacing w:line="192" w:lineRule="auto"/>
        <w:ind w:left="27"/>
        <w:rPr>
          <w:rFonts w:cs="Zar"/>
          <w:b/>
          <w:bCs/>
          <w:spacing w:val="-4"/>
          <w:sz w:val="22"/>
          <w:szCs w:val="22"/>
          <w:rtl/>
        </w:rPr>
      </w:pPr>
      <w:r w:rsidRPr="004C23DC">
        <w:rPr>
          <w:rFonts w:cs="Zar" w:hint="cs"/>
          <w:b/>
          <w:bCs/>
          <w:spacing w:val="-4"/>
          <w:sz w:val="22"/>
          <w:szCs w:val="22"/>
          <w:rtl/>
        </w:rPr>
        <w:t xml:space="preserve">معاونت اجتماعي و </w:t>
      </w:r>
      <w:r w:rsidRPr="004C23DC">
        <w:rPr>
          <w:rFonts w:cs="B Zar" w:hint="cs"/>
          <w:b/>
          <w:bCs/>
          <w:spacing w:val="-4"/>
          <w:rtl/>
        </w:rPr>
        <w:t>پيشگيري</w:t>
      </w:r>
      <w:r w:rsidRPr="004C23DC">
        <w:rPr>
          <w:rFonts w:cs="Zar" w:hint="cs"/>
          <w:b/>
          <w:bCs/>
          <w:spacing w:val="-4"/>
          <w:sz w:val="22"/>
          <w:szCs w:val="22"/>
          <w:rtl/>
        </w:rPr>
        <w:t xml:space="preserve"> از وقوع جرم قوه قضائيه</w:t>
      </w:r>
    </w:p>
    <w:p w:rsidR="00CE3A3A" w:rsidRDefault="00CE3A3A" w:rsidP="00CE3A3A">
      <w:pPr>
        <w:jc w:val="center"/>
        <w:rPr>
          <w:rFonts w:cs="B Titr"/>
          <w:b/>
          <w:bCs/>
          <w:spacing w:val="-4"/>
          <w:rtl/>
        </w:rPr>
      </w:pPr>
      <w:r w:rsidRPr="004B3D16">
        <w:rPr>
          <w:rFonts w:cs="B Titr" w:hint="cs"/>
          <w:b/>
          <w:bCs/>
          <w:spacing w:val="-4"/>
          <w:rtl/>
        </w:rPr>
        <w:lastRenderedPageBreak/>
        <w:t>ضميمه نظر اداره‌كل تدوين قوانين</w:t>
      </w:r>
    </w:p>
    <w:p w:rsidR="00CE3A3A" w:rsidRDefault="00CE3A3A" w:rsidP="00CE3A3A">
      <w:pPr>
        <w:jc w:val="center"/>
        <w:rPr>
          <w:rFonts w:cs="B Titr"/>
          <w:b/>
          <w:bCs/>
          <w:spacing w:val="-4"/>
          <w:rtl/>
        </w:rPr>
      </w:pPr>
    </w:p>
    <w:p w:rsidR="00CE3A3A" w:rsidRPr="009961A1" w:rsidRDefault="00CE3A3A" w:rsidP="00CE3A3A">
      <w:pPr>
        <w:jc w:val="lowKashida"/>
        <w:rPr>
          <w:rFonts w:cs="Zar"/>
          <w:b/>
          <w:bCs/>
          <w:spacing w:val="-4"/>
          <w:rtl/>
        </w:rPr>
      </w:pPr>
      <w:r w:rsidRPr="009961A1">
        <w:rPr>
          <w:rFonts w:cs="Zar" w:hint="cs"/>
          <w:b/>
          <w:bCs/>
          <w:spacing w:val="-4"/>
          <w:rtl/>
        </w:rPr>
        <w:t>بيان مستندات و دلايل مغايرت</w:t>
      </w:r>
      <w:r>
        <w:rPr>
          <w:rFonts w:cs="Zar" w:hint="cs"/>
          <w:b/>
          <w:bCs/>
          <w:spacing w:val="-4"/>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6"/>
      </w:tblGrid>
      <w:tr w:rsidR="00CE3A3A" w:rsidRPr="00FB5C27" w:rsidTr="00316E2B">
        <w:tc>
          <w:tcPr>
            <w:tcW w:w="6906" w:type="dxa"/>
            <w:tcBorders>
              <w:top w:val="nil"/>
              <w:left w:val="single" w:sz="4" w:space="0" w:color="auto"/>
              <w:bottom w:val="nil"/>
              <w:right w:val="single" w:sz="4" w:space="0" w:color="auto"/>
            </w:tcBorders>
          </w:tcPr>
          <w:p w:rsidR="00CE3A3A" w:rsidRDefault="005D2562" w:rsidP="00316E2B">
            <w:pPr>
              <w:jc w:val="lowKashida"/>
              <w:rPr>
                <w:rFonts w:ascii="Tahoma" w:hAnsi="Tahoma" w:cs="B Lotus"/>
                <w:bCs/>
                <w:sz w:val="22"/>
                <w:szCs w:val="22"/>
                <w:rtl/>
              </w:rPr>
            </w:pPr>
            <w:r w:rsidRPr="005D2562">
              <w:rPr>
                <w:rFonts w:cs="B Lotus"/>
                <w:bCs/>
                <w:sz w:val="22"/>
                <w:szCs w:val="22"/>
                <w:rtl/>
              </w:rPr>
              <w:pict>
                <v:line id="_x0000_s1199" style="position:absolute;left:0;text-align:left;z-index:251720704" from="-5.25pt,.6pt" to="340pt,.6pt">
                  <w10:wrap anchorx="page"/>
                </v:line>
              </w:pict>
            </w:r>
            <w:r w:rsidR="00CE3A3A">
              <w:rPr>
                <w:rFonts w:ascii="Tahoma" w:hAnsi="Tahoma" w:cs="B Lotus" w:hint="cs"/>
                <w:bCs/>
                <w:sz w:val="22"/>
                <w:szCs w:val="22"/>
                <w:rtl/>
              </w:rPr>
              <w:t>طرح تقديمي از اين جهت كه در مقام حمايت از معلولان و سالمندان به عنوان دو قشر آسيب‌پذير مي‌باشد؛ طرحي پسنديده و لازم است. در عين حال به دلايلي كه به شرح زير اعلام مي‌شود طرح مزبور مواجه با ايراداتي است كه بايد رفع گردد.</w:t>
            </w:r>
          </w:p>
          <w:p w:rsidR="00CE3A3A" w:rsidRDefault="00CE3A3A" w:rsidP="00316E2B">
            <w:pPr>
              <w:jc w:val="lowKashida"/>
              <w:rPr>
                <w:rFonts w:ascii="Tahoma" w:hAnsi="Tahoma" w:cs="B Lotus"/>
                <w:bCs/>
                <w:sz w:val="22"/>
                <w:szCs w:val="22"/>
                <w:rtl/>
              </w:rPr>
            </w:pPr>
            <w:r>
              <w:rPr>
                <w:rFonts w:ascii="Tahoma" w:hAnsi="Tahoma" w:cs="B Lotus" w:hint="cs"/>
                <w:bCs/>
                <w:sz w:val="22"/>
                <w:szCs w:val="22"/>
                <w:rtl/>
              </w:rPr>
              <w:t>اولاً- با وجود قانون جامع حمايت از حقوق معلولان مصوب 16/2/1383، تقديم طرحهاي جزئي و موردي مغاير سياستهاي تدويني مجلس شوراي اسلامي است. توصيه مي‌شود اين طرح در قالب اصلاح يا الحاق به قانون مرقوم تنظيم گردد.</w:t>
            </w:r>
          </w:p>
          <w:p w:rsidR="00CE3A3A" w:rsidRDefault="00CE3A3A" w:rsidP="00316E2B">
            <w:pPr>
              <w:jc w:val="lowKashida"/>
              <w:rPr>
                <w:rFonts w:ascii="Tahoma" w:hAnsi="Tahoma" w:cs="B Lotus"/>
                <w:bCs/>
                <w:sz w:val="22"/>
                <w:szCs w:val="22"/>
                <w:rtl/>
              </w:rPr>
            </w:pPr>
            <w:r>
              <w:rPr>
                <w:rFonts w:ascii="Tahoma" w:hAnsi="Tahoma" w:cs="B Lotus" w:hint="cs"/>
                <w:bCs/>
                <w:sz w:val="22"/>
                <w:szCs w:val="22"/>
                <w:rtl/>
              </w:rPr>
              <w:t>ثانياً- در طرح تقديمي علاوه بر برخي ايرادات نگارشي، احكام و تكاليف مهمي آمده بدون آنكه براي آنها ضمانت اجراي مناسبي پيش‌بيني شده باشد. اين امر مغاير اصول قانون‌نويسي است.</w:t>
            </w:r>
          </w:p>
          <w:p w:rsidR="00CE3A3A" w:rsidRPr="007967C9" w:rsidRDefault="00CE3A3A" w:rsidP="00316E2B">
            <w:pPr>
              <w:jc w:val="lowKashida"/>
              <w:rPr>
                <w:rFonts w:ascii="Tahoma" w:hAnsi="Tahoma" w:cs="B Lotus"/>
                <w:bCs/>
                <w:sz w:val="22"/>
                <w:szCs w:val="22"/>
              </w:rPr>
            </w:pPr>
            <w:r>
              <w:rPr>
                <w:rFonts w:ascii="Tahoma" w:hAnsi="Tahoma" w:cs="B Lotus" w:hint="cs"/>
                <w:bCs/>
                <w:sz w:val="22"/>
                <w:szCs w:val="22"/>
                <w:rtl/>
              </w:rPr>
              <w:t>ثالثاً- موضوع بيمه شخص ثالث نه نفياً و نه اثباتاً در طرح مورد توجه قرار نگرفته كه اين يك نقص محسوب مي‌شود.</w:t>
            </w:r>
          </w:p>
        </w:tc>
      </w:tr>
    </w:tbl>
    <w:p w:rsidR="00CE3A3A" w:rsidRPr="00FB5C27" w:rsidRDefault="005D2562" w:rsidP="00CE3A3A">
      <w:pPr>
        <w:jc w:val="lowKashida"/>
        <w:rPr>
          <w:rFonts w:cs="B Lotus"/>
          <w:bCs/>
          <w:sz w:val="22"/>
          <w:szCs w:val="22"/>
        </w:rPr>
      </w:pPr>
      <w:r>
        <w:rPr>
          <w:rFonts w:cs="B Lotus"/>
          <w:bCs/>
          <w:sz w:val="22"/>
          <w:szCs w:val="22"/>
          <w:lang w:bidi="ar-SA"/>
        </w:rPr>
        <w:pict>
          <v:line id="_x0000_s1198" style="position:absolute;left:0;text-align:left;z-index:251719680;mso-position-horizontal-relative:text;mso-position-vertical-relative:text" from="-5.4pt,.3pt" to="339.85pt,.3pt">
            <w10:wrap anchorx="page"/>
          </v:line>
        </w:pict>
      </w:r>
    </w:p>
    <w:p w:rsidR="00CE3A3A" w:rsidRDefault="00CE3A3A" w:rsidP="00CE3A3A">
      <w:pPr>
        <w:rPr>
          <w:rFonts w:cs="Zar"/>
          <w:b/>
          <w:bCs/>
          <w:spacing w:val="-4"/>
          <w:sz w:val="28"/>
          <w:szCs w:val="28"/>
          <w:rtl/>
        </w:rPr>
      </w:pPr>
      <w:r>
        <w:rPr>
          <w:rFonts w:cs="Zar"/>
          <w:b/>
          <w:bCs/>
          <w:spacing w:val="-4"/>
          <w:sz w:val="28"/>
          <w:szCs w:val="28"/>
          <w:rtl/>
        </w:rPr>
        <w:br w:type="page"/>
      </w:r>
    </w:p>
    <w:p w:rsidR="00CE3A3A" w:rsidRDefault="00CE3A3A" w:rsidP="00CE3A3A">
      <w:pPr>
        <w:jc w:val="center"/>
        <w:rPr>
          <w:rFonts w:cs="Zar"/>
          <w:b/>
          <w:bCs/>
          <w:spacing w:val="-4"/>
          <w:sz w:val="28"/>
          <w:szCs w:val="28"/>
          <w:rtl/>
        </w:rPr>
      </w:pPr>
      <w:r w:rsidRPr="00C603F3">
        <w:rPr>
          <w:rFonts w:cs="Zar" w:hint="cs"/>
          <w:b/>
          <w:bCs/>
          <w:spacing w:val="-4"/>
          <w:sz w:val="28"/>
          <w:szCs w:val="28"/>
          <w:rtl/>
        </w:rPr>
        <w:lastRenderedPageBreak/>
        <w:t>نظر اداره‌كل اسناد و تنقيح قوانين</w:t>
      </w:r>
    </w:p>
    <w:p w:rsidR="00CE3A3A" w:rsidRPr="00FF55E5" w:rsidRDefault="00CE3A3A" w:rsidP="00CE3A3A">
      <w:pPr>
        <w:jc w:val="center"/>
        <w:rPr>
          <w:rFonts w:cs="Zar"/>
          <w:b/>
          <w:bCs/>
          <w:spacing w:val="-4"/>
          <w:sz w:val="26"/>
          <w:szCs w:val="26"/>
          <w:rtl/>
        </w:rPr>
      </w:pPr>
    </w:p>
    <w:p w:rsidR="00CE3A3A" w:rsidRPr="000D45C7" w:rsidRDefault="00CE3A3A" w:rsidP="00CE3A3A">
      <w:pPr>
        <w:rPr>
          <w:rFonts w:cs="Zar"/>
          <w:b/>
          <w:bCs/>
          <w:spacing w:val="-4"/>
          <w:sz w:val="26"/>
          <w:szCs w:val="26"/>
          <w:rtl/>
        </w:rPr>
      </w:pPr>
      <w:r w:rsidRPr="000D45C7">
        <w:rPr>
          <w:rFonts w:cs="Zar" w:hint="cs"/>
          <w:b/>
          <w:bCs/>
          <w:spacing w:val="-4"/>
          <w:sz w:val="26"/>
          <w:szCs w:val="26"/>
          <w:rtl/>
        </w:rPr>
        <w:t>معاون محترم قوانين</w:t>
      </w:r>
    </w:p>
    <w:p w:rsidR="00CE3A3A" w:rsidRDefault="00CE3A3A" w:rsidP="00CE3A3A">
      <w:pPr>
        <w:ind w:firstLine="567"/>
        <w:jc w:val="lowKashida"/>
        <w:rPr>
          <w:rFonts w:cs="Zar"/>
          <w:b/>
          <w:bCs/>
          <w:spacing w:val="-4"/>
          <w:sz w:val="26"/>
          <w:szCs w:val="26"/>
          <w:rtl/>
        </w:rPr>
      </w:pPr>
      <w:r w:rsidRPr="00DA43F6">
        <w:rPr>
          <w:rFonts w:cs="B Lotus" w:hint="cs"/>
          <w:spacing w:val="-4"/>
          <w:sz w:val="28"/>
          <w:szCs w:val="28"/>
          <w:rtl/>
        </w:rPr>
        <w:t>احتراما</w:t>
      </w:r>
      <w:r>
        <w:rPr>
          <w:rFonts w:cs="B Lotus" w:hint="cs"/>
          <w:spacing w:val="-4"/>
          <w:sz w:val="28"/>
          <w:szCs w:val="28"/>
          <w:rtl/>
        </w:rPr>
        <w:t>ً</w:t>
      </w:r>
      <w:r w:rsidRPr="00DA43F6">
        <w:rPr>
          <w:rFonts w:cs="B Lotus" w:hint="cs"/>
          <w:spacing w:val="-4"/>
          <w:sz w:val="28"/>
          <w:szCs w:val="28"/>
          <w:rtl/>
        </w:rPr>
        <w:t xml:space="preserve"> در اجراي بندهاي (1) و (3)  ماده (4) قانون تدوين و تنقيح قوانين و مقررات كشور مصوب 25/3/1389 </w:t>
      </w:r>
      <w:r>
        <w:rPr>
          <w:rFonts w:cs="B Lotus" w:hint="cs"/>
          <w:spacing w:val="-4"/>
          <w:sz w:val="28"/>
          <w:szCs w:val="28"/>
          <w:rtl/>
        </w:rPr>
        <w:t xml:space="preserve">نظر اين اداره‌كل </w:t>
      </w:r>
      <w:r w:rsidRPr="00DA43F6">
        <w:rPr>
          <w:rFonts w:cs="B Lotus" w:hint="cs"/>
          <w:spacing w:val="-4"/>
          <w:sz w:val="28"/>
          <w:szCs w:val="28"/>
          <w:rtl/>
        </w:rPr>
        <w:t>به شرح زير تقديم مي‌گردد:</w:t>
      </w:r>
    </w:p>
    <w:p w:rsidR="00CE3A3A" w:rsidRPr="00FF55E5" w:rsidRDefault="00CE3A3A" w:rsidP="00CE3A3A">
      <w:pPr>
        <w:jc w:val="center"/>
        <w:rPr>
          <w:rFonts w:cs="Zar"/>
          <w:b/>
          <w:bCs/>
          <w:spacing w:val="-4"/>
          <w:sz w:val="26"/>
          <w:szCs w:val="26"/>
          <w:rtl/>
        </w:rPr>
      </w:pPr>
    </w:p>
    <w:p w:rsidR="00CE3A3A" w:rsidRPr="006F5734" w:rsidRDefault="005D2562" w:rsidP="00CE3A3A">
      <w:pPr>
        <w:numPr>
          <w:ilvl w:val="0"/>
          <w:numId w:val="1"/>
        </w:numPr>
        <w:tabs>
          <w:tab w:val="left" w:pos="0"/>
        </w:tabs>
        <w:jc w:val="both"/>
        <w:rPr>
          <w:rFonts w:cs="Zar"/>
          <w:b/>
          <w:bCs/>
        </w:rPr>
      </w:pPr>
      <w:r w:rsidRPr="005D2562">
        <w:rPr>
          <w:rFonts w:cs="Zar"/>
        </w:rPr>
        <w:pict>
          <v:shape id="_x0000_s1176" type="#_x0000_t202" style="position:absolute;left:0;text-align:left;margin-left:-16.6pt;margin-top:11.2pt;width:158.65pt;height:54.75pt;z-index:-251619328" strokecolor="white">
            <v:textbox style="mso-next-textbox:#_x0000_s1176">
              <w:txbxContent>
                <w:p w:rsidR="00CE3A3A" w:rsidRPr="009D2A55" w:rsidRDefault="00467B04" w:rsidP="00CE3A3A">
                  <w:pPr>
                    <w:spacing w:line="288" w:lineRule="auto"/>
                    <w:ind w:left="-154"/>
                    <w:rPr>
                      <w:sz w:val="20"/>
                      <w:szCs w:val="20"/>
                      <w:u w:val="single"/>
                      <w:rtl/>
                    </w:rPr>
                  </w:pPr>
                  <w:r>
                    <w:rPr>
                      <w:rFonts w:hint="cs"/>
                      <w:sz w:val="20"/>
                      <w:szCs w:val="20"/>
                      <w:u w:val="single"/>
                    </w:rPr>
                    <w:sym w:font="Wingdings 2" w:char="F0A2"/>
                  </w:r>
                  <w:r w:rsidR="00CE3A3A" w:rsidRPr="009D2A55">
                    <w:rPr>
                      <w:rFonts w:hint="cs"/>
                      <w:sz w:val="20"/>
                      <w:szCs w:val="20"/>
                      <w:u w:val="single"/>
                      <w:rtl/>
                    </w:rPr>
                    <w:t xml:space="preserve"> وجود ندارد</w:t>
                  </w:r>
                </w:p>
                <w:p w:rsidR="00CE3A3A" w:rsidRPr="009D2A55" w:rsidRDefault="00CE3A3A" w:rsidP="00CE3A3A">
                  <w:pPr>
                    <w:spacing w:line="288" w:lineRule="auto"/>
                    <w:ind w:left="-154"/>
                    <w:rPr>
                      <w:sz w:val="20"/>
                      <w:szCs w:val="20"/>
                    </w:rPr>
                  </w:pPr>
                  <w:r w:rsidRPr="009D2A55">
                    <w:rPr>
                      <w:rFonts w:hint="cs"/>
                      <w:sz w:val="20"/>
                      <w:szCs w:val="20"/>
                    </w:rPr>
                    <w:sym w:font="Wingdings 2" w:char="F0A3"/>
                  </w:r>
                  <w:r w:rsidRPr="009D2A55">
                    <w:rPr>
                      <w:rFonts w:hint="cs"/>
                      <w:sz w:val="20"/>
                      <w:szCs w:val="20"/>
                      <w:rtl/>
                    </w:rPr>
                    <w:t xml:space="preserve"> وجود دارد كه به شرح ضميمه تقديم مي‌شود.</w:t>
                  </w:r>
                </w:p>
              </w:txbxContent>
            </v:textbox>
            <w10:wrap anchorx="page"/>
          </v:shape>
        </w:pict>
      </w:r>
      <w:r w:rsidR="00CE3A3A" w:rsidRPr="006F5734">
        <w:rPr>
          <w:rFonts w:cs="Zar" w:hint="cs"/>
          <w:b/>
          <w:bCs/>
          <w:rtl/>
        </w:rPr>
        <w:t xml:space="preserve">در اجراي بند (1):                    </w:t>
      </w:r>
    </w:p>
    <w:p w:rsidR="00CE3A3A" w:rsidRPr="00756778" w:rsidRDefault="00CE3A3A" w:rsidP="00CE3A3A">
      <w:pPr>
        <w:tabs>
          <w:tab w:val="left" w:pos="0"/>
        </w:tabs>
        <w:spacing w:line="228" w:lineRule="auto"/>
        <w:ind w:left="437"/>
        <w:jc w:val="both"/>
        <w:rPr>
          <w:rFonts w:cs="Zar"/>
          <w:rtl/>
        </w:rPr>
      </w:pPr>
      <w:r w:rsidRPr="0000285A">
        <w:rPr>
          <w:rFonts w:cs="Zar" w:hint="cs"/>
          <w:b/>
          <w:bCs/>
          <w:rtl/>
        </w:rPr>
        <w:t xml:space="preserve">الف- </w:t>
      </w:r>
      <w:r w:rsidRPr="00756778">
        <w:rPr>
          <w:rFonts w:cs="Zar" w:hint="cs"/>
          <w:rtl/>
        </w:rPr>
        <w:t xml:space="preserve">درخصوص طرح تقديمي قوانين متعارض </w:t>
      </w:r>
    </w:p>
    <w:p w:rsidR="00CE3A3A" w:rsidRPr="00756778" w:rsidRDefault="00CE3A3A" w:rsidP="00CE3A3A">
      <w:pPr>
        <w:tabs>
          <w:tab w:val="left" w:pos="0"/>
        </w:tabs>
        <w:spacing w:line="228" w:lineRule="auto"/>
        <w:ind w:left="437"/>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CE3A3A" w:rsidRDefault="005D2562" w:rsidP="00CE3A3A">
      <w:pPr>
        <w:rPr>
          <w:rFonts w:cs="Zar"/>
          <w:rtl/>
        </w:rPr>
      </w:pPr>
      <w:r>
        <w:rPr>
          <w:rFonts w:cs="Zar"/>
          <w:rtl/>
        </w:rPr>
        <w:pict>
          <v:shape id="_x0000_s1177" type="#_x0000_t202" style="position:absolute;left:0;text-align:left;margin-left:3.45pt;margin-top:12.55pt;width:154.15pt;height:54.75pt;z-index:-251618304" strokecolor="white">
            <v:textbox style="mso-next-textbox:#_x0000_s1177">
              <w:txbxContent>
                <w:p w:rsidR="00CE3A3A" w:rsidRPr="009D2A55" w:rsidRDefault="00CE3A3A" w:rsidP="00CE3A3A">
                  <w:pPr>
                    <w:spacing w:line="288" w:lineRule="auto"/>
                    <w:ind w:left="-154"/>
                    <w:rPr>
                      <w:sz w:val="20"/>
                      <w:szCs w:val="20"/>
                      <w:u w:val="single"/>
                      <w:rtl/>
                    </w:rPr>
                  </w:pPr>
                  <w:r w:rsidRPr="008171F1">
                    <w:rPr>
                      <w:rFonts w:hint="cs"/>
                      <w:sz w:val="20"/>
                      <w:szCs w:val="20"/>
                      <w:u w:val="single"/>
                    </w:rPr>
                    <w:sym w:font="Wingdings 2" w:char="F0A3"/>
                  </w:r>
                  <w:r w:rsidRPr="009D2A55">
                    <w:rPr>
                      <w:rFonts w:hint="cs"/>
                      <w:sz w:val="20"/>
                      <w:szCs w:val="20"/>
                      <w:u w:val="single"/>
                      <w:rtl/>
                    </w:rPr>
                    <w:t xml:space="preserve"> وجود ندارد</w:t>
                  </w:r>
                </w:p>
                <w:p w:rsidR="00CE3A3A" w:rsidRPr="009D2A55" w:rsidRDefault="00467B04" w:rsidP="00CE3A3A">
                  <w:pPr>
                    <w:spacing w:line="288" w:lineRule="auto"/>
                    <w:ind w:left="-154" w:right="-142"/>
                    <w:rPr>
                      <w:b/>
                      <w:bCs/>
                      <w:sz w:val="20"/>
                      <w:szCs w:val="20"/>
                    </w:rPr>
                  </w:pPr>
                  <w:r>
                    <w:rPr>
                      <w:rFonts w:hint="cs"/>
                      <w:sz w:val="20"/>
                      <w:szCs w:val="20"/>
                    </w:rPr>
                    <w:sym w:font="Wingdings 2" w:char="F0A2"/>
                  </w:r>
                  <w:r w:rsidR="00CE3A3A" w:rsidRPr="009D2A55">
                    <w:rPr>
                      <w:rFonts w:hint="cs"/>
                      <w:sz w:val="20"/>
                      <w:szCs w:val="20"/>
                      <w:rtl/>
                    </w:rPr>
                    <w:t xml:space="preserve"> وجود دارد كه به شرح ضميمه تقديم مي‌شود.</w:t>
                  </w:r>
                </w:p>
              </w:txbxContent>
            </v:textbox>
            <w10:wrap anchorx="page"/>
          </v:shape>
        </w:pict>
      </w:r>
    </w:p>
    <w:p w:rsidR="00CE3A3A" w:rsidRDefault="00CE3A3A" w:rsidP="00CE3A3A">
      <w:pPr>
        <w:tabs>
          <w:tab w:val="left" w:pos="0"/>
        </w:tabs>
        <w:ind w:left="360"/>
        <w:jc w:val="both"/>
        <w:rPr>
          <w:rFonts w:cs="Zar"/>
          <w:rtl/>
        </w:rPr>
      </w:pPr>
      <w:r w:rsidRPr="0000285A">
        <w:rPr>
          <w:rFonts w:cs="Zar" w:hint="cs"/>
          <w:b/>
          <w:bCs/>
          <w:rtl/>
        </w:rPr>
        <w:t>ب-</w:t>
      </w:r>
      <w:r>
        <w:rPr>
          <w:rFonts w:cs="Zar" w:hint="cs"/>
          <w:rtl/>
        </w:rPr>
        <w:t xml:space="preserve"> </w:t>
      </w:r>
      <w:r w:rsidRPr="00FF55E5">
        <w:rPr>
          <w:rFonts w:cs="Zar" w:hint="cs"/>
          <w:rtl/>
        </w:rPr>
        <w:t>درخصوص طرح تقديمي قوانين مر</w:t>
      </w:r>
      <w:r>
        <w:rPr>
          <w:rFonts w:cs="Zar" w:hint="cs"/>
          <w:rtl/>
        </w:rPr>
        <w:t>تبط</w:t>
      </w:r>
      <w:r w:rsidRPr="00FF55E5">
        <w:rPr>
          <w:rFonts w:cs="Zar" w:hint="cs"/>
          <w:rtl/>
        </w:rPr>
        <w:t xml:space="preserve"> </w:t>
      </w:r>
    </w:p>
    <w:p w:rsidR="00CE3A3A" w:rsidRPr="00756778" w:rsidRDefault="00CE3A3A" w:rsidP="00CE3A3A">
      <w:pPr>
        <w:tabs>
          <w:tab w:val="left" w:pos="0"/>
        </w:tabs>
        <w:ind w:left="439"/>
        <w:jc w:val="both"/>
        <w:rPr>
          <w:rFonts w:cs="Zar"/>
          <w:rtl/>
        </w:rPr>
      </w:pPr>
      <w:r>
        <w:rPr>
          <w:rFonts w:cs="Zar" w:hint="cs"/>
          <w:rtl/>
        </w:rPr>
        <w:tab/>
      </w:r>
      <w:r>
        <w:rPr>
          <w:rFonts w:cs="Zar" w:hint="cs"/>
          <w:rtl/>
        </w:rPr>
        <w:tab/>
      </w:r>
      <w:r>
        <w:rPr>
          <w:rFonts w:cs="Zar" w:hint="cs"/>
          <w:rtl/>
        </w:rPr>
        <w:tab/>
      </w:r>
      <w:r>
        <w:rPr>
          <w:rFonts w:cs="Zar" w:hint="cs"/>
          <w:rtl/>
        </w:rPr>
        <w:tab/>
      </w:r>
      <w:r>
        <w:rPr>
          <w:rFonts w:cs="Zar" w:hint="cs"/>
          <w:rtl/>
        </w:rPr>
        <w:tab/>
      </w:r>
      <w:r>
        <w:rPr>
          <w:rFonts w:cs="Zar" w:hint="cs"/>
          <w:rtl/>
        </w:rPr>
        <w:tab/>
        <w:t xml:space="preserve">          </w:t>
      </w:r>
    </w:p>
    <w:p w:rsidR="00CE3A3A" w:rsidRPr="001E4A59" w:rsidRDefault="00CE3A3A" w:rsidP="00CE3A3A">
      <w:pPr>
        <w:rPr>
          <w:rFonts w:cs="Zar"/>
          <w:rtl/>
        </w:rPr>
      </w:pPr>
    </w:p>
    <w:p w:rsidR="00CE3A3A" w:rsidRPr="006F5734" w:rsidRDefault="005D2562" w:rsidP="00CE3A3A">
      <w:pPr>
        <w:numPr>
          <w:ilvl w:val="0"/>
          <w:numId w:val="1"/>
        </w:numPr>
        <w:tabs>
          <w:tab w:val="left" w:pos="0"/>
        </w:tabs>
        <w:jc w:val="both"/>
        <w:rPr>
          <w:rFonts w:cs="Zar"/>
          <w:b/>
          <w:bCs/>
        </w:rPr>
      </w:pPr>
      <w:r w:rsidRPr="005D2562">
        <w:rPr>
          <w:rFonts w:cs="Zar"/>
        </w:rPr>
        <w:pict>
          <v:shape id="_x0000_s1178" type="#_x0000_t202" style="position:absolute;left:0;text-align:left;margin-left:18.05pt;margin-top:10.65pt;width:71.1pt;height:45.5pt;z-index:-251617280" strokecolor="white">
            <v:textbox style="mso-next-textbox:#_x0000_s1178">
              <w:txbxContent>
                <w:p w:rsidR="00CE3A3A" w:rsidRPr="009D2A55" w:rsidRDefault="00467B04" w:rsidP="00CE3A3A">
                  <w:pPr>
                    <w:ind w:left="-17"/>
                    <w:rPr>
                      <w:sz w:val="20"/>
                      <w:szCs w:val="20"/>
                      <w:u w:val="single"/>
                      <w:rtl/>
                    </w:rPr>
                  </w:pPr>
                  <w:r>
                    <w:rPr>
                      <w:rFonts w:hint="cs"/>
                      <w:sz w:val="20"/>
                      <w:szCs w:val="20"/>
                      <w:u w:val="single"/>
                    </w:rPr>
                    <w:sym w:font="Wingdings 2" w:char="F0A2"/>
                  </w:r>
                  <w:r w:rsidR="00CE3A3A" w:rsidRPr="009D2A55">
                    <w:rPr>
                      <w:rFonts w:hint="cs"/>
                      <w:sz w:val="20"/>
                      <w:szCs w:val="20"/>
                      <w:u w:val="single"/>
                      <w:rtl/>
                    </w:rPr>
                    <w:t xml:space="preserve"> لازم است.</w:t>
                  </w:r>
                </w:p>
                <w:p w:rsidR="00CE3A3A" w:rsidRPr="009D2A55" w:rsidRDefault="00CE3A3A" w:rsidP="00CE3A3A">
                  <w:pPr>
                    <w:ind w:left="-17"/>
                    <w:rPr>
                      <w:sz w:val="20"/>
                      <w:szCs w:val="20"/>
                    </w:rPr>
                  </w:pPr>
                  <w:r w:rsidRPr="009D2A55">
                    <w:rPr>
                      <w:rFonts w:hint="cs"/>
                      <w:sz w:val="20"/>
                      <w:szCs w:val="20"/>
                    </w:rPr>
                    <w:sym w:font="Wingdings 2" w:char="F0A3"/>
                  </w:r>
                  <w:r w:rsidRPr="009D2A55">
                    <w:rPr>
                      <w:rFonts w:hint="cs"/>
                      <w:sz w:val="20"/>
                      <w:szCs w:val="20"/>
                      <w:rtl/>
                    </w:rPr>
                    <w:t xml:space="preserve"> لازم نيست.</w:t>
                  </w:r>
                </w:p>
              </w:txbxContent>
            </v:textbox>
            <w10:wrap anchorx="page"/>
          </v:shape>
        </w:pict>
      </w:r>
      <w:r w:rsidR="00CE3A3A" w:rsidRPr="006F5734">
        <w:rPr>
          <w:rFonts w:cs="Zar" w:hint="cs"/>
          <w:b/>
          <w:bCs/>
          <w:rtl/>
        </w:rPr>
        <w:t>در اجراي بند (3):</w:t>
      </w:r>
    </w:p>
    <w:p w:rsidR="00CE3A3A" w:rsidRPr="001E4A59" w:rsidRDefault="00CE3A3A" w:rsidP="00CE3A3A">
      <w:pPr>
        <w:tabs>
          <w:tab w:val="left" w:pos="0"/>
        </w:tabs>
        <w:ind w:left="360" w:firstLine="234"/>
        <w:jc w:val="both"/>
        <w:rPr>
          <w:rFonts w:cs="Zar"/>
          <w:spacing w:val="-4"/>
        </w:rPr>
      </w:pPr>
      <w:r w:rsidRPr="001E4A59">
        <w:rPr>
          <w:rFonts w:cs="Zar" w:hint="cs"/>
          <w:rtl/>
        </w:rPr>
        <w:t xml:space="preserve"> با عنايت به </w:t>
      </w:r>
      <w:r>
        <w:rPr>
          <w:rFonts w:cs="Zar" w:hint="cs"/>
          <w:rtl/>
        </w:rPr>
        <w:t xml:space="preserve">بررسي‌هاي به عمل آمده </w:t>
      </w:r>
      <w:r>
        <w:rPr>
          <w:rFonts w:cs="Zar" w:hint="cs"/>
          <w:spacing w:val="-4"/>
          <w:rtl/>
        </w:rPr>
        <w:t xml:space="preserve">قانونگذاري در اين موضوع    </w:t>
      </w:r>
    </w:p>
    <w:p w:rsidR="00CE3A3A" w:rsidRDefault="00CE3A3A" w:rsidP="00CE3A3A">
      <w:pPr>
        <w:ind w:left="240"/>
        <w:jc w:val="both"/>
        <w:rPr>
          <w:rFonts w:cs="Zar"/>
          <w:spacing w:val="-4"/>
          <w:rtl/>
        </w:rPr>
      </w:pPr>
    </w:p>
    <w:p w:rsidR="00CE3A3A" w:rsidRPr="001E4A59" w:rsidRDefault="00CE3A3A" w:rsidP="00CE3A3A">
      <w:pPr>
        <w:ind w:left="240"/>
        <w:jc w:val="both"/>
        <w:rPr>
          <w:rFonts w:cs="Zar"/>
          <w:spacing w:val="-4"/>
          <w:rtl/>
        </w:rPr>
      </w:pPr>
    </w:p>
    <w:p w:rsidR="00CE3A3A" w:rsidRDefault="00CE3A3A" w:rsidP="00127654">
      <w:pPr>
        <w:spacing w:line="228" w:lineRule="auto"/>
        <w:ind w:firstLine="360"/>
        <w:jc w:val="lowKashida"/>
        <w:rPr>
          <w:rFonts w:cs="Zar"/>
          <w:rtl/>
        </w:rPr>
      </w:pPr>
      <w:r w:rsidRPr="001E4A59">
        <w:rPr>
          <w:rFonts w:cs="Zar" w:hint="cs"/>
          <w:spacing w:val="-4"/>
          <w:rtl/>
        </w:rPr>
        <w:t xml:space="preserve">تعداد </w:t>
      </w:r>
      <w:r w:rsidR="00127654">
        <w:rPr>
          <w:rFonts w:cs="Zar" w:hint="cs"/>
          <w:spacing w:val="-4"/>
          <w:rtl/>
        </w:rPr>
        <w:t>يك</w:t>
      </w:r>
      <w:r w:rsidRPr="001E4A59">
        <w:rPr>
          <w:rFonts w:cs="Zar" w:hint="cs"/>
          <w:spacing w:val="-4"/>
          <w:rtl/>
        </w:rPr>
        <w:t xml:space="preserve"> برگ سوابق قانوني </w:t>
      </w:r>
      <w:r>
        <w:rPr>
          <w:rFonts w:cs="Zar" w:hint="cs"/>
          <w:spacing w:val="-4"/>
          <w:rtl/>
        </w:rPr>
        <w:t>و دلايل ضرورت قانونگذاري به ضميمه تقديم مي‌شود.</w:t>
      </w:r>
    </w:p>
    <w:p w:rsidR="00CE3A3A" w:rsidRDefault="00CE3A3A" w:rsidP="00CE3A3A">
      <w:pPr>
        <w:spacing w:line="228" w:lineRule="auto"/>
        <w:jc w:val="center"/>
        <w:rPr>
          <w:rFonts w:cs="Zar"/>
          <w:rtl/>
        </w:rPr>
      </w:pPr>
    </w:p>
    <w:p w:rsidR="00CE3A3A" w:rsidRDefault="00CE3A3A" w:rsidP="00CE3A3A">
      <w:pPr>
        <w:spacing w:line="228" w:lineRule="auto"/>
        <w:jc w:val="center"/>
        <w:rPr>
          <w:rFonts w:cs="Zar"/>
          <w:rtl/>
        </w:rPr>
      </w:pPr>
    </w:p>
    <w:p w:rsidR="00CE3A3A" w:rsidRDefault="00CE3A3A" w:rsidP="00CE3A3A">
      <w:pPr>
        <w:spacing w:line="228" w:lineRule="auto"/>
        <w:jc w:val="center"/>
        <w:rPr>
          <w:rFonts w:cs="Zar"/>
          <w:rtl/>
        </w:rPr>
      </w:pPr>
    </w:p>
    <w:p w:rsidR="006E5DEC" w:rsidRDefault="00CE3A3A" w:rsidP="001219A9">
      <w:pPr>
        <w:spacing w:line="228" w:lineRule="auto"/>
        <w:ind w:left="360"/>
        <w:jc w:val="center"/>
        <w:rPr>
          <w:rFonts w:cs="Zar"/>
          <w:b/>
          <w:bCs/>
        </w:rPr>
      </w:pPr>
      <w:r>
        <w:rPr>
          <w:rFonts w:cs="Zar" w:hint="cs"/>
          <w:rtl/>
        </w:rPr>
        <w:t xml:space="preserve">                                                                                 </w:t>
      </w:r>
      <w:r w:rsidRPr="00C603F3">
        <w:rPr>
          <w:rFonts w:cs="Zar" w:hint="cs"/>
          <w:b/>
          <w:bCs/>
          <w:rtl/>
        </w:rPr>
        <w:t>مديركل اسناد و تنقيح قوانين</w:t>
      </w:r>
    </w:p>
    <w:p w:rsidR="006E5DEC" w:rsidRDefault="006E5DEC">
      <w:pPr>
        <w:bidi w:val="0"/>
        <w:rPr>
          <w:rFonts w:cs="Zar"/>
          <w:b/>
          <w:bCs/>
        </w:rPr>
      </w:pPr>
      <w:r>
        <w:rPr>
          <w:rFonts w:cs="Zar"/>
          <w:b/>
          <w:bCs/>
        </w:rPr>
        <w:br w:type="page"/>
      </w:r>
    </w:p>
    <w:p w:rsidR="006E5DEC" w:rsidRDefault="00914921" w:rsidP="00914921">
      <w:pPr>
        <w:jc w:val="center"/>
        <w:rPr>
          <w:rFonts w:cs="Zar"/>
          <w:b/>
          <w:bCs/>
          <w:rtl/>
        </w:rPr>
      </w:pPr>
      <w:r>
        <w:rPr>
          <w:rFonts w:cs="Zar" w:hint="cs"/>
          <w:b/>
          <w:bCs/>
          <w:rtl/>
        </w:rPr>
        <w:lastRenderedPageBreak/>
        <w:t xml:space="preserve">فهرست سوابق قانوني </w:t>
      </w:r>
      <w:r w:rsidRPr="00914921">
        <w:rPr>
          <w:rFonts w:cs="Zar" w:hint="cs"/>
          <w:b/>
          <w:bCs/>
          <w:rtl/>
        </w:rPr>
        <w:t xml:space="preserve">طرح  </w:t>
      </w:r>
      <w:r w:rsidRPr="00914921">
        <w:rPr>
          <w:rFonts w:cs="Zar"/>
          <w:b/>
          <w:bCs/>
          <w:rtl/>
        </w:rPr>
        <w:t>حمايت از معلول</w:t>
      </w:r>
      <w:r w:rsidRPr="00914921">
        <w:rPr>
          <w:rFonts w:cs="Zar" w:hint="cs"/>
          <w:b/>
          <w:bCs/>
          <w:rtl/>
        </w:rPr>
        <w:t>ا</w:t>
      </w:r>
      <w:r w:rsidRPr="00914921">
        <w:rPr>
          <w:rFonts w:cs="Zar"/>
          <w:b/>
          <w:bCs/>
          <w:rtl/>
        </w:rPr>
        <w:t>ن و سالمندان در عبور و مرور</w:t>
      </w:r>
    </w:p>
    <w:p w:rsidR="00914921" w:rsidRDefault="00914921" w:rsidP="00914921">
      <w:pPr>
        <w:jc w:val="center"/>
        <w:rPr>
          <w:rFonts w:cs="Zar"/>
          <w:b/>
          <w:bCs/>
          <w:rtl/>
        </w:rPr>
      </w:pPr>
    </w:p>
    <w:tbl>
      <w:tblPr>
        <w:tblStyle w:val="TableGrid"/>
        <w:bidiVisual/>
        <w:tblW w:w="0" w:type="auto"/>
        <w:tblLook w:val="04A0"/>
      </w:tblPr>
      <w:tblGrid>
        <w:gridCol w:w="986"/>
        <w:gridCol w:w="1984"/>
        <w:gridCol w:w="1418"/>
        <w:gridCol w:w="1559"/>
        <w:gridCol w:w="959"/>
      </w:tblGrid>
      <w:tr w:rsidR="006E5DEC" w:rsidTr="00C17CC8">
        <w:tc>
          <w:tcPr>
            <w:tcW w:w="986" w:type="dxa"/>
          </w:tcPr>
          <w:p w:rsidR="006E5DEC" w:rsidRPr="00AD5149" w:rsidRDefault="006E5DEC" w:rsidP="00C17CC8">
            <w:pPr>
              <w:jc w:val="center"/>
              <w:rPr>
                <w:rFonts w:ascii="Tahoma" w:hAnsi="Tahoma" w:cs="B Lotus"/>
                <w:b/>
                <w:bCs/>
              </w:rPr>
            </w:pPr>
            <w:r w:rsidRPr="00AD5149">
              <w:rPr>
                <w:rFonts w:ascii="Tahoma" w:hAnsi="Tahoma" w:cs="B Lotus" w:hint="cs"/>
                <w:b/>
                <w:bCs/>
                <w:rtl/>
              </w:rPr>
              <w:t>رديف</w:t>
            </w:r>
          </w:p>
        </w:tc>
        <w:tc>
          <w:tcPr>
            <w:tcW w:w="1984" w:type="dxa"/>
          </w:tcPr>
          <w:p w:rsidR="006E5DEC" w:rsidRPr="00AD5149" w:rsidRDefault="006E5DEC" w:rsidP="00C17CC8">
            <w:pPr>
              <w:jc w:val="center"/>
              <w:rPr>
                <w:rFonts w:ascii="Tahoma" w:hAnsi="Tahoma" w:cs="B Lotus"/>
                <w:b/>
                <w:bCs/>
              </w:rPr>
            </w:pPr>
            <w:r w:rsidRPr="00AD5149">
              <w:rPr>
                <w:rFonts w:ascii="Tahoma" w:hAnsi="Tahoma" w:cs="B Lotus" w:hint="cs"/>
                <w:b/>
                <w:bCs/>
                <w:rtl/>
              </w:rPr>
              <w:t>عنوان</w:t>
            </w:r>
          </w:p>
        </w:tc>
        <w:tc>
          <w:tcPr>
            <w:tcW w:w="1418" w:type="dxa"/>
          </w:tcPr>
          <w:p w:rsidR="006E5DEC" w:rsidRPr="00AD5149" w:rsidRDefault="006E5DEC" w:rsidP="00C17CC8">
            <w:pPr>
              <w:jc w:val="center"/>
              <w:rPr>
                <w:rFonts w:ascii="Tahoma" w:hAnsi="Tahoma" w:cs="B Lotus"/>
                <w:b/>
                <w:bCs/>
              </w:rPr>
            </w:pPr>
            <w:r w:rsidRPr="00AD5149">
              <w:rPr>
                <w:rFonts w:ascii="Tahoma" w:hAnsi="Tahoma" w:cs="B Lotus" w:hint="cs"/>
                <w:b/>
                <w:bCs/>
                <w:rtl/>
              </w:rPr>
              <w:t>تاريخ تصويب</w:t>
            </w:r>
          </w:p>
        </w:tc>
        <w:tc>
          <w:tcPr>
            <w:tcW w:w="1559" w:type="dxa"/>
          </w:tcPr>
          <w:p w:rsidR="006E5DEC" w:rsidRPr="00AD5149" w:rsidRDefault="006E5DEC" w:rsidP="00C17CC8">
            <w:pPr>
              <w:jc w:val="center"/>
              <w:rPr>
                <w:rFonts w:ascii="Tahoma" w:hAnsi="Tahoma" w:cs="B Lotus"/>
                <w:b/>
                <w:bCs/>
              </w:rPr>
            </w:pPr>
            <w:r w:rsidRPr="00AD5149">
              <w:rPr>
                <w:rFonts w:ascii="Tahoma" w:hAnsi="Tahoma" w:cs="B Lotus" w:hint="cs"/>
                <w:b/>
                <w:bCs/>
                <w:rtl/>
              </w:rPr>
              <w:t>مواد</w:t>
            </w:r>
          </w:p>
        </w:tc>
        <w:tc>
          <w:tcPr>
            <w:tcW w:w="959" w:type="dxa"/>
          </w:tcPr>
          <w:p w:rsidR="006E5DEC" w:rsidRPr="00AD5149" w:rsidRDefault="006E5DEC" w:rsidP="00C17CC8">
            <w:pPr>
              <w:jc w:val="center"/>
              <w:rPr>
                <w:rFonts w:ascii="Tahoma" w:hAnsi="Tahoma" w:cs="B Lotus"/>
                <w:b/>
                <w:bCs/>
              </w:rPr>
            </w:pPr>
            <w:r w:rsidRPr="00AD5149">
              <w:rPr>
                <w:rFonts w:ascii="Tahoma" w:hAnsi="Tahoma" w:cs="B Lotus" w:hint="cs"/>
                <w:b/>
                <w:bCs/>
                <w:rtl/>
              </w:rPr>
              <w:t>مرتبط</w:t>
            </w:r>
          </w:p>
        </w:tc>
      </w:tr>
      <w:tr w:rsidR="006E5DEC" w:rsidTr="00C17CC8">
        <w:tc>
          <w:tcPr>
            <w:tcW w:w="986" w:type="dxa"/>
          </w:tcPr>
          <w:p w:rsidR="006E5DEC" w:rsidRPr="00AD5149" w:rsidRDefault="006E5DEC" w:rsidP="00C17CC8">
            <w:pPr>
              <w:jc w:val="center"/>
              <w:rPr>
                <w:rFonts w:ascii="Tahoma" w:hAnsi="Tahoma" w:cs="B Lotus"/>
                <w:b/>
                <w:bCs/>
              </w:rPr>
            </w:pPr>
            <w:r w:rsidRPr="00AD5149">
              <w:rPr>
                <w:rFonts w:ascii="Tahoma" w:hAnsi="Tahoma" w:cs="B Lotus" w:hint="cs"/>
                <w:b/>
                <w:bCs/>
                <w:rtl/>
              </w:rPr>
              <w:t>1</w:t>
            </w:r>
          </w:p>
        </w:tc>
        <w:tc>
          <w:tcPr>
            <w:tcW w:w="1984" w:type="dxa"/>
          </w:tcPr>
          <w:p w:rsidR="006E5DEC" w:rsidRPr="00AD5149" w:rsidRDefault="006E5DEC" w:rsidP="00C17CC8">
            <w:pPr>
              <w:rPr>
                <w:rFonts w:ascii="Tahoma" w:hAnsi="Tahoma" w:cs="B Lotus"/>
                <w:b/>
                <w:bCs/>
                <w:rtl/>
              </w:rPr>
            </w:pPr>
            <w:r w:rsidRPr="00AD5149">
              <w:rPr>
                <w:rFonts w:cs="B Lotus"/>
                <w:b/>
                <w:bCs/>
                <w:rtl/>
              </w:rPr>
              <w:t>آيين نامه راهنمايي و رانندگي با اصلاحات و الحاقات بعدي</w:t>
            </w:r>
          </w:p>
        </w:tc>
        <w:tc>
          <w:tcPr>
            <w:tcW w:w="1418" w:type="dxa"/>
          </w:tcPr>
          <w:p w:rsidR="006E5DEC" w:rsidRPr="00AD5149" w:rsidRDefault="006E5DEC" w:rsidP="00C17CC8">
            <w:pPr>
              <w:rPr>
                <w:rFonts w:cs="B Lotus"/>
                <w:b/>
                <w:bCs/>
                <w:rtl/>
              </w:rPr>
            </w:pPr>
            <w:r w:rsidRPr="00AD5149">
              <w:rPr>
                <w:rFonts w:cs="B Lotus"/>
                <w:b/>
                <w:bCs/>
                <w:rtl/>
              </w:rPr>
              <w:t>18/03/1384</w:t>
            </w:r>
          </w:p>
        </w:tc>
        <w:tc>
          <w:tcPr>
            <w:tcW w:w="1559" w:type="dxa"/>
          </w:tcPr>
          <w:p w:rsidR="006E5DEC" w:rsidRPr="00AD5149" w:rsidRDefault="006E5DEC" w:rsidP="00C17CC8">
            <w:pPr>
              <w:jc w:val="center"/>
              <w:rPr>
                <w:rFonts w:ascii="Tahoma" w:hAnsi="Tahoma" w:cs="B Lotus"/>
                <w:b/>
                <w:bCs/>
                <w:rtl/>
              </w:rPr>
            </w:pPr>
            <w:r w:rsidRPr="00AD5149">
              <w:rPr>
                <w:rFonts w:ascii="Tahoma" w:hAnsi="Tahoma" w:cs="B Lotus" w:hint="cs"/>
                <w:b/>
                <w:bCs/>
                <w:rtl/>
              </w:rPr>
              <w:t>بندهاي 18،19،56،99ماده 1،ماده 218</w:t>
            </w:r>
          </w:p>
        </w:tc>
        <w:tc>
          <w:tcPr>
            <w:tcW w:w="959" w:type="dxa"/>
          </w:tcPr>
          <w:p w:rsidR="006E5DEC" w:rsidRPr="00AD5149" w:rsidRDefault="006E5DEC" w:rsidP="00C17CC8">
            <w:pPr>
              <w:jc w:val="center"/>
              <w:rPr>
                <w:rFonts w:ascii="Tahoma" w:hAnsi="Tahoma" w:cs="B Lotus"/>
                <w:b/>
                <w:bCs/>
              </w:rPr>
            </w:pPr>
          </w:p>
        </w:tc>
      </w:tr>
      <w:tr w:rsidR="006E5DEC" w:rsidTr="00C17CC8">
        <w:tc>
          <w:tcPr>
            <w:tcW w:w="986" w:type="dxa"/>
          </w:tcPr>
          <w:p w:rsidR="006E5DEC" w:rsidRPr="00AD5149" w:rsidRDefault="006E5DEC" w:rsidP="00C17CC8">
            <w:pPr>
              <w:jc w:val="center"/>
              <w:rPr>
                <w:rFonts w:ascii="Tahoma" w:hAnsi="Tahoma" w:cs="B Lotus"/>
                <w:b/>
                <w:bCs/>
                <w:rtl/>
              </w:rPr>
            </w:pPr>
            <w:r w:rsidRPr="00AD5149">
              <w:rPr>
                <w:rFonts w:ascii="Tahoma" w:hAnsi="Tahoma" w:cs="B Lotus" w:hint="cs"/>
                <w:b/>
                <w:bCs/>
                <w:rtl/>
              </w:rPr>
              <w:t>2</w:t>
            </w:r>
          </w:p>
        </w:tc>
        <w:tc>
          <w:tcPr>
            <w:tcW w:w="1984" w:type="dxa"/>
          </w:tcPr>
          <w:p w:rsidR="006E5DEC" w:rsidRPr="00AD5149" w:rsidRDefault="006E5DEC" w:rsidP="00C17CC8">
            <w:pPr>
              <w:rPr>
                <w:rFonts w:cs="B Lotus"/>
                <w:b/>
                <w:bCs/>
                <w:rtl/>
              </w:rPr>
            </w:pPr>
            <w:r w:rsidRPr="00AD5149">
              <w:rPr>
                <w:rFonts w:cs="B Lotus"/>
                <w:b/>
                <w:bCs/>
                <w:rtl/>
              </w:rPr>
              <w:t>قانون  رسيدگي به تخلفات رانندگي</w:t>
            </w:r>
            <w:r w:rsidRPr="00AD5149">
              <w:rPr>
                <w:rFonts w:cs="B Lotus" w:hint="cs"/>
                <w:b/>
                <w:bCs/>
                <w:rtl/>
              </w:rPr>
              <w:t xml:space="preserve"> </w:t>
            </w:r>
          </w:p>
        </w:tc>
        <w:tc>
          <w:tcPr>
            <w:tcW w:w="1418" w:type="dxa"/>
          </w:tcPr>
          <w:p w:rsidR="006E5DEC" w:rsidRPr="00AD5149" w:rsidRDefault="006E5DEC" w:rsidP="00C17CC8">
            <w:pPr>
              <w:rPr>
                <w:rFonts w:cs="B Lotus"/>
                <w:b/>
                <w:bCs/>
                <w:rtl/>
              </w:rPr>
            </w:pPr>
            <w:r w:rsidRPr="00AD5149">
              <w:rPr>
                <w:rFonts w:cs="B Lotus" w:hint="cs"/>
                <w:b/>
                <w:bCs/>
                <w:rtl/>
              </w:rPr>
              <w:t>8/12/1389</w:t>
            </w:r>
          </w:p>
        </w:tc>
        <w:tc>
          <w:tcPr>
            <w:tcW w:w="1559" w:type="dxa"/>
          </w:tcPr>
          <w:p w:rsidR="006E5DEC" w:rsidRPr="00AD5149" w:rsidRDefault="006E5DEC" w:rsidP="00C17CC8">
            <w:pPr>
              <w:jc w:val="center"/>
              <w:rPr>
                <w:rFonts w:ascii="Tahoma" w:hAnsi="Tahoma" w:cs="B Lotus"/>
                <w:b/>
                <w:bCs/>
                <w:rtl/>
              </w:rPr>
            </w:pPr>
            <w:r w:rsidRPr="00AD5149">
              <w:rPr>
                <w:rFonts w:ascii="Tahoma" w:hAnsi="Tahoma" w:cs="B Lotus" w:hint="cs"/>
                <w:b/>
                <w:bCs/>
                <w:rtl/>
              </w:rPr>
              <w:t>21،22</w:t>
            </w:r>
          </w:p>
        </w:tc>
        <w:tc>
          <w:tcPr>
            <w:tcW w:w="959" w:type="dxa"/>
          </w:tcPr>
          <w:p w:rsidR="006E5DEC" w:rsidRPr="00AD5149" w:rsidRDefault="006E5DEC" w:rsidP="00C17CC8">
            <w:pPr>
              <w:jc w:val="center"/>
              <w:rPr>
                <w:rFonts w:ascii="Tahoma" w:hAnsi="Tahoma" w:cs="B Lotus"/>
                <w:b/>
                <w:bCs/>
              </w:rPr>
            </w:pPr>
          </w:p>
        </w:tc>
      </w:tr>
      <w:tr w:rsidR="006E5DEC" w:rsidTr="00C17CC8">
        <w:tc>
          <w:tcPr>
            <w:tcW w:w="986" w:type="dxa"/>
          </w:tcPr>
          <w:p w:rsidR="006E5DEC" w:rsidRPr="00AD5149" w:rsidRDefault="006E5DEC" w:rsidP="00C17CC8">
            <w:pPr>
              <w:jc w:val="center"/>
              <w:rPr>
                <w:rFonts w:ascii="Tahoma" w:hAnsi="Tahoma" w:cs="B Lotus"/>
                <w:b/>
                <w:bCs/>
                <w:rtl/>
              </w:rPr>
            </w:pPr>
            <w:r w:rsidRPr="00AD5149">
              <w:rPr>
                <w:rFonts w:ascii="Tahoma" w:hAnsi="Tahoma" w:cs="B Lotus" w:hint="cs"/>
                <w:b/>
                <w:bCs/>
                <w:rtl/>
              </w:rPr>
              <w:t>3</w:t>
            </w:r>
          </w:p>
        </w:tc>
        <w:tc>
          <w:tcPr>
            <w:tcW w:w="1984" w:type="dxa"/>
          </w:tcPr>
          <w:p w:rsidR="006E5DEC" w:rsidRPr="00AD5149" w:rsidRDefault="006E5DEC" w:rsidP="00C17CC8">
            <w:pPr>
              <w:rPr>
                <w:rFonts w:cs="B Lotus"/>
                <w:b/>
                <w:bCs/>
                <w:rtl/>
              </w:rPr>
            </w:pPr>
            <w:r w:rsidRPr="00AD5149">
              <w:rPr>
                <w:rFonts w:cs="B Lotus"/>
                <w:b/>
                <w:bCs/>
                <w:rtl/>
              </w:rPr>
              <w:t xml:space="preserve">قانون تصويب كنوانسيون حقوق افراد داراي معلوليت </w:t>
            </w:r>
          </w:p>
        </w:tc>
        <w:tc>
          <w:tcPr>
            <w:tcW w:w="1418" w:type="dxa"/>
          </w:tcPr>
          <w:p w:rsidR="006E5DEC" w:rsidRPr="00AD5149" w:rsidRDefault="006E5DEC" w:rsidP="00C17CC8">
            <w:pPr>
              <w:rPr>
                <w:rFonts w:cs="B Lotus"/>
                <w:b/>
                <w:bCs/>
                <w:rtl/>
              </w:rPr>
            </w:pPr>
            <w:r w:rsidRPr="00AD5149">
              <w:rPr>
                <w:rFonts w:cs="B Lotus"/>
                <w:b/>
                <w:bCs/>
                <w:rtl/>
              </w:rPr>
              <w:t>13/09/1387</w:t>
            </w:r>
          </w:p>
        </w:tc>
        <w:tc>
          <w:tcPr>
            <w:tcW w:w="1559" w:type="dxa"/>
          </w:tcPr>
          <w:p w:rsidR="006E5DEC" w:rsidRPr="00AD5149" w:rsidRDefault="006E5DEC" w:rsidP="00C17CC8">
            <w:pPr>
              <w:jc w:val="center"/>
              <w:rPr>
                <w:rFonts w:ascii="Tahoma" w:hAnsi="Tahoma" w:cs="B Lotus"/>
                <w:b/>
                <w:bCs/>
                <w:rtl/>
              </w:rPr>
            </w:pPr>
            <w:r w:rsidRPr="00AD5149">
              <w:rPr>
                <w:rFonts w:ascii="Tahoma" w:hAnsi="Tahoma" w:cs="B Lotus" w:hint="cs"/>
                <w:b/>
                <w:bCs/>
                <w:rtl/>
              </w:rPr>
              <w:t>كل مواد</w:t>
            </w:r>
          </w:p>
        </w:tc>
        <w:tc>
          <w:tcPr>
            <w:tcW w:w="959" w:type="dxa"/>
          </w:tcPr>
          <w:p w:rsidR="006E5DEC" w:rsidRPr="00AD5149" w:rsidRDefault="006E5DEC" w:rsidP="00C17CC8">
            <w:pPr>
              <w:jc w:val="center"/>
              <w:rPr>
                <w:rFonts w:ascii="Tahoma" w:hAnsi="Tahoma" w:cs="B Lotus"/>
                <w:b/>
                <w:bCs/>
              </w:rPr>
            </w:pPr>
          </w:p>
        </w:tc>
      </w:tr>
      <w:tr w:rsidR="006E5DEC" w:rsidTr="00C17CC8">
        <w:tc>
          <w:tcPr>
            <w:tcW w:w="986" w:type="dxa"/>
          </w:tcPr>
          <w:p w:rsidR="006E5DEC" w:rsidRPr="00AD5149" w:rsidRDefault="006E5DEC" w:rsidP="00C17CC8">
            <w:pPr>
              <w:jc w:val="center"/>
              <w:rPr>
                <w:rFonts w:ascii="Tahoma" w:hAnsi="Tahoma" w:cs="B Lotus"/>
                <w:b/>
                <w:bCs/>
                <w:rtl/>
              </w:rPr>
            </w:pPr>
            <w:r w:rsidRPr="00AD5149">
              <w:rPr>
                <w:rFonts w:ascii="Tahoma" w:hAnsi="Tahoma" w:cs="B Lotus" w:hint="cs"/>
                <w:b/>
                <w:bCs/>
                <w:rtl/>
              </w:rPr>
              <w:t>4</w:t>
            </w:r>
          </w:p>
        </w:tc>
        <w:tc>
          <w:tcPr>
            <w:tcW w:w="1984" w:type="dxa"/>
          </w:tcPr>
          <w:p w:rsidR="006E5DEC" w:rsidRPr="00AD5149" w:rsidRDefault="006E5DEC" w:rsidP="00C17CC8">
            <w:pPr>
              <w:rPr>
                <w:rFonts w:cs="B Lotus"/>
                <w:b/>
                <w:bCs/>
                <w:rtl/>
              </w:rPr>
            </w:pPr>
            <w:r w:rsidRPr="00AD5149">
              <w:rPr>
                <w:rFonts w:cs="B Lotus"/>
                <w:b/>
                <w:bCs/>
                <w:rtl/>
              </w:rPr>
              <w:t>قانون جامع حمايت از حقوق معلولان</w:t>
            </w:r>
            <w:r w:rsidRPr="00AD5149">
              <w:rPr>
                <w:rFonts w:cs="B Lotus" w:hint="cs"/>
                <w:b/>
                <w:bCs/>
                <w:rtl/>
              </w:rPr>
              <w:t xml:space="preserve"> </w:t>
            </w:r>
          </w:p>
        </w:tc>
        <w:tc>
          <w:tcPr>
            <w:tcW w:w="1418" w:type="dxa"/>
          </w:tcPr>
          <w:p w:rsidR="006E5DEC" w:rsidRPr="00AD5149" w:rsidRDefault="006E5DEC" w:rsidP="00C17CC8">
            <w:pPr>
              <w:rPr>
                <w:rFonts w:cs="B Lotus"/>
                <w:b/>
                <w:bCs/>
                <w:rtl/>
              </w:rPr>
            </w:pPr>
            <w:r w:rsidRPr="00AD5149">
              <w:rPr>
                <w:rFonts w:cs="B Lotus"/>
                <w:b/>
                <w:bCs/>
                <w:rtl/>
              </w:rPr>
              <w:t>16/02/1383</w:t>
            </w:r>
          </w:p>
        </w:tc>
        <w:tc>
          <w:tcPr>
            <w:tcW w:w="1559" w:type="dxa"/>
          </w:tcPr>
          <w:p w:rsidR="006E5DEC" w:rsidRPr="00AD5149" w:rsidRDefault="006E5DEC" w:rsidP="00C17CC8">
            <w:pPr>
              <w:jc w:val="center"/>
              <w:rPr>
                <w:rFonts w:ascii="Tahoma" w:hAnsi="Tahoma" w:cs="B Lotus"/>
                <w:b/>
                <w:bCs/>
                <w:rtl/>
              </w:rPr>
            </w:pPr>
            <w:r w:rsidRPr="00AD5149">
              <w:rPr>
                <w:rFonts w:ascii="Tahoma" w:hAnsi="Tahoma" w:cs="B Lotus" w:hint="cs"/>
                <w:b/>
                <w:bCs/>
                <w:rtl/>
              </w:rPr>
              <w:t>كل مواد</w:t>
            </w:r>
          </w:p>
        </w:tc>
        <w:tc>
          <w:tcPr>
            <w:tcW w:w="959" w:type="dxa"/>
          </w:tcPr>
          <w:p w:rsidR="006E5DEC" w:rsidRPr="00AD5149" w:rsidRDefault="006E5DEC" w:rsidP="00C17CC8">
            <w:pPr>
              <w:jc w:val="center"/>
              <w:rPr>
                <w:rFonts w:ascii="Tahoma" w:hAnsi="Tahoma" w:cs="B Lotus"/>
                <w:b/>
                <w:bCs/>
              </w:rPr>
            </w:pPr>
          </w:p>
        </w:tc>
      </w:tr>
    </w:tbl>
    <w:p w:rsidR="006E5DEC" w:rsidRDefault="006E5DEC" w:rsidP="006E5DEC">
      <w:pPr>
        <w:jc w:val="lowKashida"/>
        <w:rPr>
          <w:rFonts w:cs="Zar"/>
          <w:b/>
          <w:bCs/>
          <w:spacing w:val="-4"/>
          <w:rtl/>
        </w:rPr>
      </w:pPr>
    </w:p>
    <w:p w:rsidR="0086732C" w:rsidRDefault="0086732C" w:rsidP="001219A9">
      <w:pPr>
        <w:spacing w:line="228" w:lineRule="auto"/>
        <w:ind w:left="360"/>
        <w:jc w:val="center"/>
        <w:rPr>
          <w:rFonts w:cs="Zar"/>
          <w:b/>
          <w:bCs/>
        </w:rPr>
      </w:pPr>
    </w:p>
    <w:sectPr w:rsidR="0086732C" w:rsidSect="00252F24">
      <w:footerReference w:type="default" r:id="rId9"/>
      <w:pgSz w:w="8392" w:h="11907" w:code="11"/>
      <w:pgMar w:top="1134" w:right="851" w:bottom="851" w:left="851" w:header="709" w:footer="709" w:gutter="0"/>
      <w:pgBorders w:display="firstPage" w:offsetFrom="page">
        <w:top w:val="weavingAngles" w:sz="12" w:space="24" w:color="auto"/>
        <w:left w:val="weavingAngles" w:sz="12" w:space="24" w:color="auto"/>
        <w:bottom w:val="weavingAngles" w:sz="12" w:space="24" w:color="auto"/>
        <w:right w:val="weavingAngles" w:sz="12"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553" w:rsidRDefault="005B7553" w:rsidP="001A06FC">
      <w:r>
        <w:separator/>
      </w:r>
    </w:p>
  </w:endnote>
  <w:endnote w:type="continuationSeparator" w:id="0">
    <w:p w:rsidR="005B7553" w:rsidRDefault="005B7553" w:rsidP="001A0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IPT.Yagut">
    <w:panose1 w:val="00000400000000000000"/>
    <w:charset w:val="02"/>
    <w:family w:val="auto"/>
    <w:pitch w:val="variable"/>
    <w:sig w:usb0="00000000" w:usb1="10000000" w:usb2="00000000" w:usb3="00000000" w:csb0="80000000" w:csb1="00000000"/>
  </w:font>
  <w:font w:name="Zar">
    <w:altName w:val="Courier New"/>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047922"/>
      <w:docPartObj>
        <w:docPartGallery w:val="Page Numbers (Bottom of Page)"/>
        <w:docPartUnique/>
      </w:docPartObj>
    </w:sdtPr>
    <w:sdtContent>
      <w:p w:rsidR="005B7553" w:rsidRDefault="005D2562" w:rsidP="001C6837">
        <w:pPr>
          <w:pStyle w:val="Footer"/>
          <w:jc w:val="center"/>
        </w:pPr>
        <w:fldSimple w:instr=" PAGE   \* MERGEFORMAT ">
          <w:r w:rsidR="000A3B33">
            <w:rPr>
              <w:rtl/>
            </w:rPr>
            <w:t>12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553" w:rsidRDefault="005B7553" w:rsidP="001A06FC">
      <w:r>
        <w:separator/>
      </w:r>
    </w:p>
  </w:footnote>
  <w:footnote w:type="continuationSeparator" w:id="0">
    <w:p w:rsidR="005B7553" w:rsidRDefault="005B7553" w:rsidP="001A06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C3AD9"/>
    <w:multiLevelType w:val="hybridMultilevel"/>
    <w:tmpl w:val="5AC0D708"/>
    <w:lvl w:ilvl="0" w:tplc="BAFCDDAA">
      <w:start w:val="2"/>
      <w:numFmt w:val="bullet"/>
      <w:lvlText w:val="-"/>
      <w:lvlJc w:val="left"/>
      <w:pPr>
        <w:ind w:left="1210" w:hanging="360"/>
      </w:pPr>
      <w:rPr>
        <w:rFonts w:ascii="Times New Roman" w:eastAsia="Times New Roman" w:hAnsi="Times New Roman" w:cs="B Lotus" w:hint="default"/>
        <w:b/>
        <w:sz w:val="28"/>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
    <w:nsid w:val="4F50026B"/>
    <w:multiLevelType w:val="hybridMultilevel"/>
    <w:tmpl w:val="211ECC98"/>
    <w:lvl w:ilvl="0" w:tplc="C4C442F4">
      <w:start w:val="1"/>
      <w:numFmt w:val="decimal"/>
      <w:lvlText w:val="%1-"/>
      <w:lvlJc w:val="left"/>
      <w:pPr>
        <w:ind w:left="600" w:hanging="360"/>
      </w:pPr>
      <w:rPr>
        <w:rFonts w:cs="B Zar" w:hint="default"/>
        <w:b/>
        <w:sz w:val="36"/>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61CD4C92"/>
    <w:multiLevelType w:val="hybridMultilevel"/>
    <w:tmpl w:val="EF6A7852"/>
    <w:lvl w:ilvl="0" w:tplc="87BCE1E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nsid w:val="639D5A01"/>
    <w:multiLevelType w:val="hybridMultilevel"/>
    <w:tmpl w:val="D9DC558C"/>
    <w:lvl w:ilvl="0" w:tplc="AED491AC">
      <w:start w:val="2"/>
      <w:numFmt w:val="bullet"/>
      <w:lvlText w:val="-"/>
      <w:lvlJc w:val="left"/>
      <w:pPr>
        <w:ind w:left="1352" w:hanging="360"/>
      </w:pPr>
      <w:rPr>
        <w:rFonts w:ascii="Times New Roman" w:eastAsia="Times New Roman" w:hAnsi="Times New Roman" w:cs="B Lotu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4">
    <w:nsid w:val="7A4D245D"/>
    <w:multiLevelType w:val="hybridMultilevel"/>
    <w:tmpl w:val="82EE74E4"/>
    <w:lvl w:ilvl="0" w:tplc="AD74DB40">
      <w:start w:val="1"/>
      <w:numFmt w:val="decimal"/>
      <w:lvlText w:val="%1"/>
      <w:lvlJc w:val="left"/>
      <w:pPr>
        <w:tabs>
          <w:tab w:val="num" w:pos="133"/>
        </w:tabs>
        <w:ind w:left="133" w:firstLine="22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rsids>
    <w:rsidRoot w:val="006976FD"/>
    <w:rsid w:val="00002638"/>
    <w:rsid w:val="0000285A"/>
    <w:rsid w:val="00011C8F"/>
    <w:rsid w:val="00013FF4"/>
    <w:rsid w:val="000201BD"/>
    <w:rsid w:val="00041BC5"/>
    <w:rsid w:val="0004754B"/>
    <w:rsid w:val="00057595"/>
    <w:rsid w:val="000818BD"/>
    <w:rsid w:val="00085BBB"/>
    <w:rsid w:val="00097043"/>
    <w:rsid w:val="000A3B33"/>
    <w:rsid w:val="000C3325"/>
    <w:rsid w:val="000C57BA"/>
    <w:rsid w:val="000D45C7"/>
    <w:rsid w:val="000F5CCC"/>
    <w:rsid w:val="00103EE2"/>
    <w:rsid w:val="00111747"/>
    <w:rsid w:val="00115077"/>
    <w:rsid w:val="00115E57"/>
    <w:rsid w:val="001219A9"/>
    <w:rsid w:val="00127654"/>
    <w:rsid w:val="00143040"/>
    <w:rsid w:val="00143AE3"/>
    <w:rsid w:val="001505C9"/>
    <w:rsid w:val="00170319"/>
    <w:rsid w:val="00171087"/>
    <w:rsid w:val="00171A3F"/>
    <w:rsid w:val="00181732"/>
    <w:rsid w:val="00181FD8"/>
    <w:rsid w:val="001828AD"/>
    <w:rsid w:val="00185F23"/>
    <w:rsid w:val="001907BF"/>
    <w:rsid w:val="001A06FC"/>
    <w:rsid w:val="001B00EC"/>
    <w:rsid w:val="001B044F"/>
    <w:rsid w:val="001B4149"/>
    <w:rsid w:val="001C2A02"/>
    <w:rsid w:val="001C6837"/>
    <w:rsid w:val="001D558B"/>
    <w:rsid w:val="001F195C"/>
    <w:rsid w:val="001F5D29"/>
    <w:rsid w:val="00213BFD"/>
    <w:rsid w:val="0022133E"/>
    <w:rsid w:val="002268BF"/>
    <w:rsid w:val="0023222A"/>
    <w:rsid w:val="00237830"/>
    <w:rsid w:val="00246F07"/>
    <w:rsid w:val="002527A8"/>
    <w:rsid w:val="00252F24"/>
    <w:rsid w:val="002543AC"/>
    <w:rsid w:val="002544CE"/>
    <w:rsid w:val="00256FF6"/>
    <w:rsid w:val="00260C54"/>
    <w:rsid w:val="002876AB"/>
    <w:rsid w:val="002952FF"/>
    <w:rsid w:val="00296BF6"/>
    <w:rsid w:val="002B03E9"/>
    <w:rsid w:val="002B4554"/>
    <w:rsid w:val="002B6157"/>
    <w:rsid w:val="002F07B3"/>
    <w:rsid w:val="002F515E"/>
    <w:rsid w:val="00300A72"/>
    <w:rsid w:val="00310A07"/>
    <w:rsid w:val="00311A3F"/>
    <w:rsid w:val="0031399D"/>
    <w:rsid w:val="0031521F"/>
    <w:rsid w:val="00320B6C"/>
    <w:rsid w:val="003310F4"/>
    <w:rsid w:val="00354B2D"/>
    <w:rsid w:val="003A43CF"/>
    <w:rsid w:val="003B7B5D"/>
    <w:rsid w:val="003D368E"/>
    <w:rsid w:val="003F2761"/>
    <w:rsid w:val="003F3741"/>
    <w:rsid w:val="00403FFE"/>
    <w:rsid w:val="00425DF4"/>
    <w:rsid w:val="00433779"/>
    <w:rsid w:val="00433A09"/>
    <w:rsid w:val="00435C9A"/>
    <w:rsid w:val="00437196"/>
    <w:rsid w:val="00440B06"/>
    <w:rsid w:val="00450403"/>
    <w:rsid w:val="00451446"/>
    <w:rsid w:val="00467B04"/>
    <w:rsid w:val="00471930"/>
    <w:rsid w:val="00481486"/>
    <w:rsid w:val="004B02BE"/>
    <w:rsid w:val="004B3D16"/>
    <w:rsid w:val="004C23DC"/>
    <w:rsid w:val="004C71A8"/>
    <w:rsid w:val="004D20BC"/>
    <w:rsid w:val="004E3EA5"/>
    <w:rsid w:val="004F1481"/>
    <w:rsid w:val="004F3E34"/>
    <w:rsid w:val="004F41D4"/>
    <w:rsid w:val="004F60FE"/>
    <w:rsid w:val="00505D3D"/>
    <w:rsid w:val="0051036C"/>
    <w:rsid w:val="005226FE"/>
    <w:rsid w:val="0054264D"/>
    <w:rsid w:val="00546AA5"/>
    <w:rsid w:val="00550F8E"/>
    <w:rsid w:val="005664D3"/>
    <w:rsid w:val="005670A5"/>
    <w:rsid w:val="00575428"/>
    <w:rsid w:val="00581529"/>
    <w:rsid w:val="005B7553"/>
    <w:rsid w:val="005C26B9"/>
    <w:rsid w:val="005C4240"/>
    <w:rsid w:val="005C7346"/>
    <w:rsid w:val="005D2562"/>
    <w:rsid w:val="00614E52"/>
    <w:rsid w:val="0063067D"/>
    <w:rsid w:val="00646DE8"/>
    <w:rsid w:val="006562C7"/>
    <w:rsid w:val="0066494E"/>
    <w:rsid w:val="006805F5"/>
    <w:rsid w:val="00685BFA"/>
    <w:rsid w:val="00696221"/>
    <w:rsid w:val="006976FD"/>
    <w:rsid w:val="006C0D30"/>
    <w:rsid w:val="006C23BA"/>
    <w:rsid w:val="006C377B"/>
    <w:rsid w:val="006D1083"/>
    <w:rsid w:val="006D2FC7"/>
    <w:rsid w:val="006D315F"/>
    <w:rsid w:val="006D657F"/>
    <w:rsid w:val="006E207D"/>
    <w:rsid w:val="006E5DEC"/>
    <w:rsid w:val="006F5BF0"/>
    <w:rsid w:val="00717AB0"/>
    <w:rsid w:val="00730F99"/>
    <w:rsid w:val="0073300E"/>
    <w:rsid w:val="00741102"/>
    <w:rsid w:val="0075084D"/>
    <w:rsid w:val="00752AB9"/>
    <w:rsid w:val="007549B9"/>
    <w:rsid w:val="00754EA2"/>
    <w:rsid w:val="007850CC"/>
    <w:rsid w:val="007A175E"/>
    <w:rsid w:val="007A5A96"/>
    <w:rsid w:val="007D6233"/>
    <w:rsid w:val="007F2B0F"/>
    <w:rsid w:val="00806C2B"/>
    <w:rsid w:val="00830FD5"/>
    <w:rsid w:val="008327BF"/>
    <w:rsid w:val="00832967"/>
    <w:rsid w:val="008476C4"/>
    <w:rsid w:val="008511E7"/>
    <w:rsid w:val="0085598C"/>
    <w:rsid w:val="0086732C"/>
    <w:rsid w:val="0088089A"/>
    <w:rsid w:val="008B7E2C"/>
    <w:rsid w:val="008C5782"/>
    <w:rsid w:val="008D0CEF"/>
    <w:rsid w:val="008D664E"/>
    <w:rsid w:val="008F2DE9"/>
    <w:rsid w:val="008F33F7"/>
    <w:rsid w:val="009147FF"/>
    <w:rsid w:val="0091489B"/>
    <w:rsid w:val="00914921"/>
    <w:rsid w:val="00950AB5"/>
    <w:rsid w:val="00957994"/>
    <w:rsid w:val="009605B3"/>
    <w:rsid w:val="009607BE"/>
    <w:rsid w:val="0096327E"/>
    <w:rsid w:val="00966A3B"/>
    <w:rsid w:val="00967DE5"/>
    <w:rsid w:val="00991E92"/>
    <w:rsid w:val="009961A1"/>
    <w:rsid w:val="009A304A"/>
    <w:rsid w:val="009A3FB7"/>
    <w:rsid w:val="009C4CD1"/>
    <w:rsid w:val="009D2A55"/>
    <w:rsid w:val="009F34FD"/>
    <w:rsid w:val="00A02440"/>
    <w:rsid w:val="00A0321E"/>
    <w:rsid w:val="00A03E70"/>
    <w:rsid w:val="00A417A2"/>
    <w:rsid w:val="00A469D7"/>
    <w:rsid w:val="00A57120"/>
    <w:rsid w:val="00A613AE"/>
    <w:rsid w:val="00A746B9"/>
    <w:rsid w:val="00A94FCA"/>
    <w:rsid w:val="00AC3A2F"/>
    <w:rsid w:val="00AC4D78"/>
    <w:rsid w:val="00AE3163"/>
    <w:rsid w:val="00AE60F2"/>
    <w:rsid w:val="00AF0931"/>
    <w:rsid w:val="00AF4FC1"/>
    <w:rsid w:val="00B02DBD"/>
    <w:rsid w:val="00B0393A"/>
    <w:rsid w:val="00B10D1B"/>
    <w:rsid w:val="00B25854"/>
    <w:rsid w:val="00B35C23"/>
    <w:rsid w:val="00B5223A"/>
    <w:rsid w:val="00B54C44"/>
    <w:rsid w:val="00B64CC4"/>
    <w:rsid w:val="00B80D54"/>
    <w:rsid w:val="00B9328D"/>
    <w:rsid w:val="00BB0D13"/>
    <w:rsid w:val="00BD6989"/>
    <w:rsid w:val="00BE17DC"/>
    <w:rsid w:val="00BF19CB"/>
    <w:rsid w:val="00BF4697"/>
    <w:rsid w:val="00C05A6F"/>
    <w:rsid w:val="00C1776A"/>
    <w:rsid w:val="00C17E35"/>
    <w:rsid w:val="00C4260D"/>
    <w:rsid w:val="00C476E4"/>
    <w:rsid w:val="00C56A7D"/>
    <w:rsid w:val="00C6552F"/>
    <w:rsid w:val="00C6757D"/>
    <w:rsid w:val="00C739EB"/>
    <w:rsid w:val="00C877CA"/>
    <w:rsid w:val="00CB12C7"/>
    <w:rsid w:val="00CB6B56"/>
    <w:rsid w:val="00CE216F"/>
    <w:rsid w:val="00CE3A3A"/>
    <w:rsid w:val="00CF2EA2"/>
    <w:rsid w:val="00D0447E"/>
    <w:rsid w:val="00D228AF"/>
    <w:rsid w:val="00DB5604"/>
    <w:rsid w:val="00DB5A8D"/>
    <w:rsid w:val="00DC602D"/>
    <w:rsid w:val="00DD77B6"/>
    <w:rsid w:val="00DE35A5"/>
    <w:rsid w:val="00DF122D"/>
    <w:rsid w:val="00DF774E"/>
    <w:rsid w:val="00E0144E"/>
    <w:rsid w:val="00E0596F"/>
    <w:rsid w:val="00E069E9"/>
    <w:rsid w:val="00E06B2E"/>
    <w:rsid w:val="00E313F5"/>
    <w:rsid w:val="00E3168E"/>
    <w:rsid w:val="00E334CF"/>
    <w:rsid w:val="00E3485B"/>
    <w:rsid w:val="00E37B3F"/>
    <w:rsid w:val="00E6247B"/>
    <w:rsid w:val="00E64549"/>
    <w:rsid w:val="00E86D96"/>
    <w:rsid w:val="00EA58F5"/>
    <w:rsid w:val="00EC2D9A"/>
    <w:rsid w:val="00EE09FA"/>
    <w:rsid w:val="00F036D8"/>
    <w:rsid w:val="00F419EA"/>
    <w:rsid w:val="00F53B06"/>
    <w:rsid w:val="00F7371C"/>
    <w:rsid w:val="00F73E77"/>
    <w:rsid w:val="00F77896"/>
    <w:rsid w:val="00F87808"/>
    <w:rsid w:val="00F95662"/>
    <w:rsid w:val="00FA4B14"/>
    <w:rsid w:val="00FA7820"/>
    <w:rsid w:val="00FF0CC5"/>
    <w:rsid w:val="00FF4E1C"/>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201"/>
    <o:shapelayout v:ext="edit">
      <o:idmap v:ext="edit" data="1"/>
      <o:regrouptable v:ext="edit">
        <o:entry new="1" old="0"/>
        <o:entry new="2" old="0"/>
        <o:entry new="3" old="0"/>
        <o:entry new="4" old="0"/>
        <o:entry new="5" old="0"/>
        <o:entry new="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FD"/>
    <w:pPr>
      <w:bidi/>
    </w:pPr>
    <w:rPr>
      <w:rFonts w:cs="Lotus"/>
      <w:noProof/>
      <w:sz w:val="24"/>
      <w:szCs w:val="24"/>
    </w:rPr>
  </w:style>
  <w:style w:type="paragraph" w:styleId="Heading1">
    <w:name w:val="heading 1"/>
    <w:basedOn w:val="Normal"/>
    <w:next w:val="Normal"/>
    <w:link w:val="Heading1Char"/>
    <w:qFormat/>
    <w:rsid w:val="00DD77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nhideWhenUsed/>
    <w:qFormat/>
    <w:rsid w:val="00F53B06"/>
    <w:pPr>
      <w:keepNext/>
      <w:keepLines/>
      <w:spacing w:before="200"/>
      <w:jc w:val="lowKashida"/>
      <w:outlineLvl w:val="1"/>
    </w:pPr>
    <w:rPr>
      <w:rFonts w:asciiTheme="majorHAnsi" w:eastAsiaTheme="majorEastAsia" w:hAnsiTheme="majorHAnsi" w:cs="B Lotus"/>
      <w:b/>
      <w:bCs/>
      <w:sz w:val="26"/>
      <w:szCs w:val="28"/>
    </w:rPr>
  </w:style>
  <w:style w:type="paragraph" w:styleId="Heading3">
    <w:name w:val="heading 3"/>
    <w:basedOn w:val="Normal"/>
    <w:next w:val="Normal"/>
    <w:link w:val="Heading3Char"/>
    <w:semiHidden/>
    <w:unhideWhenUsed/>
    <w:qFormat/>
    <w:rsid w:val="00DD77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D77B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D77B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DD77B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DD77B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D77B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D77B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77B6"/>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rsid w:val="00F53B06"/>
    <w:rPr>
      <w:rFonts w:asciiTheme="majorHAnsi" w:eastAsiaTheme="majorEastAsia" w:hAnsiTheme="majorHAnsi" w:cs="B Lotus"/>
      <w:b/>
      <w:bCs/>
      <w:sz w:val="26"/>
      <w:szCs w:val="28"/>
    </w:rPr>
  </w:style>
  <w:style w:type="character" w:customStyle="1" w:styleId="Heading3Char">
    <w:name w:val="Heading 3 Char"/>
    <w:basedOn w:val="DefaultParagraphFont"/>
    <w:link w:val="Heading3"/>
    <w:semiHidden/>
    <w:rsid w:val="00DD77B6"/>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DD77B6"/>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DD77B6"/>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DD77B6"/>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DD77B6"/>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DD77B6"/>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DD77B6"/>
    <w:rPr>
      <w:rFonts w:asciiTheme="majorHAnsi" w:eastAsiaTheme="majorEastAsia" w:hAnsiTheme="majorHAnsi" w:cstheme="majorBidi"/>
      <w:i/>
      <w:iCs/>
      <w:color w:val="404040" w:themeColor="text1" w:themeTint="BF"/>
      <w:lang w:bidi="ar-SA"/>
    </w:rPr>
  </w:style>
  <w:style w:type="paragraph" w:styleId="Caption">
    <w:name w:val="caption"/>
    <w:basedOn w:val="Normal"/>
    <w:next w:val="Normal"/>
    <w:semiHidden/>
    <w:unhideWhenUsed/>
    <w:qFormat/>
    <w:rsid w:val="00DD77B6"/>
    <w:pPr>
      <w:spacing w:after="200"/>
    </w:pPr>
    <w:rPr>
      <w:b/>
      <w:bCs/>
      <w:color w:val="4F81BD" w:themeColor="accent1"/>
      <w:sz w:val="18"/>
      <w:szCs w:val="18"/>
    </w:rPr>
  </w:style>
  <w:style w:type="paragraph" w:styleId="Title">
    <w:name w:val="Title"/>
    <w:basedOn w:val="Normal"/>
    <w:next w:val="Normal"/>
    <w:link w:val="TitleChar"/>
    <w:qFormat/>
    <w:rsid w:val="00DD77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D77B6"/>
    <w:rPr>
      <w:rFonts w:asciiTheme="majorHAnsi" w:eastAsiaTheme="majorEastAsia" w:hAnsiTheme="majorHAnsi" w:cstheme="majorBidi"/>
      <w:color w:val="17365D" w:themeColor="text2" w:themeShade="BF"/>
      <w:spacing w:val="5"/>
      <w:kern w:val="28"/>
      <w:sz w:val="52"/>
      <w:szCs w:val="52"/>
      <w:lang w:bidi="ar-SA"/>
    </w:rPr>
  </w:style>
  <w:style w:type="paragraph" w:styleId="Subtitle">
    <w:name w:val="Subtitle"/>
    <w:basedOn w:val="Normal"/>
    <w:next w:val="Normal"/>
    <w:link w:val="SubtitleChar"/>
    <w:qFormat/>
    <w:rsid w:val="00DD77B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D77B6"/>
    <w:rPr>
      <w:rFonts w:asciiTheme="majorHAnsi" w:eastAsiaTheme="majorEastAsia" w:hAnsiTheme="majorHAnsi" w:cstheme="majorBidi"/>
      <w:i/>
      <w:iCs/>
      <w:color w:val="4F81BD" w:themeColor="accent1"/>
      <w:spacing w:val="15"/>
      <w:sz w:val="24"/>
      <w:szCs w:val="24"/>
      <w:lang w:bidi="ar-SA"/>
    </w:rPr>
  </w:style>
  <w:style w:type="paragraph" w:styleId="NoSpacing">
    <w:name w:val="No Spacing"/>
    <w:basedOn w:val="Normal"/>
    <w:link w:val="NoSpacingChar"/>
    <w:uiPriority w:val="1"/>
    <w:qFormat/>
    <w:rsid w:val="00DD77B6"/>
  </w:style>
  <w:style w:type="paragraph" w:styleId="ListParagraph">
    <w:name w:val="List Paragraph"/>
    <w:basedOn w:val="Normal"/>
    <w:uiPriority w:val="34"/>
    <w:qFormat/>
    <w:rsid w:val="00DD77B6"/>
    <w:pPr>
      <w:ind w:left="720"/>
      <w:contextualSpacing/>
    </w:pPr>
  </w:style>
  <w:style w:type="paragraph" w:styleId="Quote">
    <w:name w:val="Quote"/>
    <w:basedOn w:val="Normal"/>
    <w:next w:val="Normal"/>
    <w:link w:val="QuoteChar"/>
    <w:uiPriority w:val="29"/>
    <w:qFormat/>
    <w:rsid w:val="00DD77B6"/>
    <w:rPr>
      <w:i/>
      <w:iCs/>
      <w:color w:val="000000" w:themeColor="text1"/>
    </w:rPr>
  </w:style>
  <w:style w:type="character" w:customStyle="1" w:styleId="QuoteChar">
    <w:name w:val="Quote Char"/>
    <w:basedOn w:val="DefaultParagraphFont"/>
    <w:link w:val="Quote"/>
    <w:uiPriority w:val="29"/>
    <w:rsid w:val="00DD77B6"/>
    <w:rPr>
      <w:i/>
      <w:iCs/>
      <w:color w:val="000000" w:themeColor="text1"/>
      <w:sz w:val="24"/>
      <w:szCs w:val="24"/>
      <w:lang w:bidi="ar-SA"/>
    </w:rPr>
  </w:style>
  <w:style w:type="paragraph" w:styleId="IntenseQuote">
    <w:name w:val="Intense Quote"/>
    <w:basedOn w:val="Normal"/>
    <w:next w:val="Normal"/>
    <w:link w:val="IntenseQuoteChar"/>
    <w:uiPriority w:val="30"/>
    <w:qFormat/>
    <w:rsid w:val="00DD7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D77B6"/>
    <w:rPr>
      <w:b/>
      <w:bCs/>
      <w:i/>
      <w:iCs/>
      <w:color w:val="4F81BD" w:themeColor="accent1"/>
      <w:sz w:val="24"/>
      <w:szCs w:val="24"/>
      <w:lang w:bidi="ar-SA"/>
    </w:rPr>
  </w:style>
  <w:style w:type="paragraph" w:styleId="TOCHeading">
    <w:name w:val="TOC Heading"/>
    <w:basedOn w:val="Heading1"/>
    <w:next w:val="Normal"/>
    <w:uiPriority w:val="39"/>
    <w:semiHidden/>
    <w:unhideWhenUsed/>
    <w:qFormat/>
    <w:rsid w:val="00DD77B6"/>
    <w:pPr>
      <w:outlineLvl w:val="9"/>
    </w:pPr>
  </w:style>
  <w:style w:type="character" w:styleId="Strong">
    <w:name w:val="Strong"/>
    <w:qFormat/>
    <w:rsid w:val="00DD77B6"/>
    <w:rPr>
      <w:b/>
      <w:bCs/>
    </w:rPr>
  </w:style>
  <w:style w:type="character" w:styleId="Emphasis">
    <w:name w:val="Emphasis"/>
    <w:qFormat/>
    <w:rsid w:val="00DD77B6"/>
    <w:rPr>
      <w:i/>
      <w:iCs/>
    </w:rPr>
  </w:style>
  <w:style w:type="character" w:customStyle="1" w:styleId="NoSpacingChar">
    <w:name w:val="No Spacing Char"/>
    <w:basedOn w:val="DefaultParagraphFont"/>
    <w:link w:val="NoSpacing"/>
    <w:uiPriority w:val="1"/>
    <w:rsid w:val="00DD77B6"/>
    <w:rPr>
      <w:sz w:val="24"/>
      <w:szCs w:val="24"/>
      <w:lang w:bidi="ar-SA"/>
    </w:rPr>
  </w:style>
  <w:style w:type="character" w:styleId="SubtleEmphasis">
    <w:name w:val="Subtle Emphasis"/>
    <w:uiPriority w:val="19"/>
    <w:qFormat/>
    <w:rsid w:val="00DD77B6"/>
    <w:rPr>
      <w:i/>
      <w:iCs/>
      <w:color w:val="808080" w:themeColor="text1" w:themeTint="7F"/>
    </w:rPr>
  </w:style>
  <w:style w:type="character" w:styleId="IntenseEmphasis">
    <w:name w:val="Intense Emphasis"/>
    <w:uiPriority w:val="21"/>
    <w:qFormat/>
    <w:rsid w:val="00DD77B6"/>
    <w:rPr>
      <w:b/>
      <w:bCs/>
      <w:i/>
      <w:iCs/>
      <w:color w:val="4F81BD" w:themeColor="accent1"/>
    </w:rPr>
  </w:style>
  <w:style w:type="character" w:styleId="SubtleReference">
    <w:name w:val="Subtle Reference"/>
    <w:basedOn w:val="DefaultParagraphFont"/>
    <w:uiPriority w:val="31"/>
    <w:qFormat/>
    <w:rsid w:val="00DD77B6"/>
    <w:rPr>
      <w:smallCaps/>
      <w:color w:val="C0504D" w:themeColor="accent2"/>
      <w:u w:val="single"/>
    </w:rPr>
  </w:style>
  <w:style w:type="character" w:styleId="IntenseReference">
    <w:name w:val="Intense Reference"/>
    <w:uiPriority w:val="32"/>
    <w:qFormat/>
    <w:rsid w:val="00DD77B6"/>
    <w:rPr>
      <w:b/>
      <w:bCs/>
      <w:smallCaps/>
      <w:color w:val="C0504D" w:themeColor="accent2"/>
      <w:spacing w:val="5"/>
      <w:u w:val="single"/>
    </w:rPr>
  </w:style>
  <w:style w:type="character" w:styleId="BookTitle">
    <w:name w:val="Book Title"/>
    <w:uiPriority w:val="33"/>
    <w:qFormat/>
    <w:rsid w:val="00DD77B6"/>
    <w:rPr>
      <w:b/>
      <w:bCs/>
      <w:smallCaps/>
      <w:spacing w:val="5"/>
    </w:rPr>
  </w:style>
  <w:style w:type="paragraph" w:styleId="BalloonText">
    <w:name w:val="Balloon Text"/>
    <w:basedOn w:val="Normal"/>
    <w:link w:val="BalloonTextChar"/>
    <w:uiPriority w:val="99"/>
    <w:semiHidden/>
    <w:unhideWhenUsed/>
    <w:rsid w:val="00FF0CC5"/>
    <w:rPr>
      <w:rFonts w:ascii="Tahoma" w:hAnsi="Tahoma" w:cs="Tahoma"/>
      <w:sz w:val="16"/>
      <w:szCs w:val="16"/>
    </w:rPr>
  </w:style>
  <w:style w:type="character" w:customStyle="1" w:styleId="BalloonTextChar">
    <w:name w:val="Balloon Text Char"/>
    <w:basedOn w:val="DefaultParagraphFont"/>
    <w:link w:val="BalloonText"/>
    <w:uiPriority w:val="99"/>
    <w:semiHidden/>
    <w:rsid w:val="00FF0CC5"/>
    <w:rPr>
      <w:rFonts w:ascii="Tahoma" w:hAnsi="Tahoma" w:cs="Tahoma"/>
      <w:noProof/>
      <w:sz w:val="16"/>
      <w:szCs w:val="16"/>
    </w:rPr>
  </w:style>
  <w:style w:type="paragraph" w:styleId="FootnoteText">
    <w:name w:val="footnote text"/>
    <w:basedOn w:val="Normal"/>
    <w:link w:val="FootnoteTextChar"/>
    <w:uiPriority w:val="99"/>
    <w:semiHidden/>
    <w:rsid w:val="001A06FC"/>
    <w:rPr>
      <w:rFonts w:ascii="IPT.Yagut" w:hAnsi="IPT.Yagut" w:cs="Times New Roman"/>
      <w:bCs/>
      <w:noProof w:val="0"/>
      <w:sz w:val="20"/>
      <w:szCs w:val="20"/>
    </w:rPr>
  </w:style>
  <w:style w:type="character" w:customStyle="1" w:styleId="FootnoteTextChar">
    <w:name w:val="Footnote Text Char"/>
    <w:basedOn w:val="DefaultParagraphFont"/>
    <w:link w:val="FootnoteText"/>
    <w:uiPriority w:val="99"/>
    <w:semiHidden/>
    <w:rsid w:val="001A06FC"/>
    <w:rPr>
      <w:rFonts w:ascii="IPT.Yagut" w:hAnsi="IPT.Yagut"/>
      <w:bCs/>
    </w:rPr>
  </w:style>
  <w:style w:type="character" w:styleId="FootnoteReference">
    <w:name w:val="footnote reference"/>
    <w:basedOn w:val="DefaultParagraphFont"/>
    <w:uiPriority w:val="99"/>
    <w:rsid w:val="001A06FC"/>
    <w:rPr>
      <w:vertAlign w:val="superscript"/>
    </w:rPr>
  </w:style>
  <w:style w:type="paragraph" w:styleId="PlainText">
    <w:name w:val="Plain Text"/>
    <w:basedOn w:val="Normal"/>
    <w:link w:val="PlainTextChar"/>
    <w:rsid w:val="001A06FC"/>
    <w:rPr>
      <w:rFonts w:ascii="Courier New" w:hAnsi="Courier New" w:cs="Courier New"/>
      <w:noProof w:val="0"/>
      <w:sz w:val="20"/>
      <w:szCs w:val="20"/>
      <w:lang w:bidi="ar-SA"/>
    </w:rPr>
  </w:style>
  <w:style w:type="character" w:customStyle="1" w:styleId="PlainTextChar">
    <w:name w:val="Plain Text Char"/>
    <w:basedOn w:val="DefaultParagraphFont"/>
    <w:link w:val="PlainText"/>
    <w:rsid w:val="001A06FC"/>
    <w:rPr>
      <w:rFonts w:ascii="Courier New" w:hAnsi="Courier New" w:cs="Courier New"/>
      <w:lang w:bidi="ar-SA"/>
    </w:rPr>
  </w:style>
  <w:style w:type="paragraph" w:styleId="NormalWeb">
    <w:name w:val="Normal (Web)"/>
    <w:basedOn w:val="Normal"/>
    <w:uiPriority w:val="99"/>
    <w:unhideWhenUsed/>
    <w:rsid w:val="001A06FC"/>
    <w:pPr>
      <w:bidi w:val="0"/>
      <w:spacing w:before="100" w:beforeAutospacing="1" w:after="100" w:afterAutospacing="1"/>
    </w:pPr>
    <w:rPr>
      <w:rFonts w:cs="Times New Roman"/>
      <w:noProof w:val="0"/>
      <w:lang w:bidi="ar-SA"/>
    </w:rPr>
  </w:style>
  <w:style w:type="paragraph" w:styleId="Header">
    <w:name w:val="header"/>
    <w:basedOn w:val="Normal"/>
    <w:link w:val="HeaderChar"/>
    <w:uiPriority w:val="99"/>
    <w:semiHidden/>
    <w:unhideWhenUsed/>
    <w:rsid w:val="00252F24"/>
    <w:pPr>
      <w:tabs>
        <w:tab w:val="center" w:pos="4513"/>
        <w:tab w:val="right" w:pos="9026"/>
      </w:tabs>
    </w:pPr>
  </w:style>
  <w:style w:type="character" w:customStyle="1" w:styleId="HeaderChar">
    <w:name w:val="Header Char"/>
    <w:basedOn w:val="DefaultParagraphFont"/>
    <w:link w:val="Header"/>
    <w:uiPriority w:val="99"/>
    <w:semiHidden/>
    <w:rsid w:val="00252F24"/>
    <w:rPr>
      <w:rFonts w:cs="Lotus"/>
      <w:noProof/>
      <w:sz w:val="24"/>
      <w:szCs w:val="24"/>
    </w:rPr>
  </w:style>
  <w:style w:type="paragraph" w:styleId="Footer">
    <w:name w:val="footer"/>
    <w:basedOn w:val="Normal"/>
    <w:link w:val="FooterChar"/>
    <w:uiPriority w:val="99"/>
    <w:unhideWhenUsed/>
    <w:rsid w:val="00252F24"/>
    <w:pPr>
      <w:tabs>
        <w:tab w:val="center" w:pos="4513"/>
        <w:tab w:val="right" w:pos="9026"/>
      </w:tabs>
    </w:pPr>
  </w:style>
  <w:style w:type="character" w:customStyle="1" w:styleId="FooterChar">
    <w:name w:val="Footer Char"/>
    <w:basedOn w:val="DefaultParagraphFont"/>
    <w:link w:val="Footer"/>
    <w:uiPriority w:val="99"/>
    <w:rsid w:val="00252F24"/>
    <w:rPr>
      <w:rFonts w:cs="Lotus"/>
      <w:noProof/>
      <w:sz w:val="24"/>
      <w:szCs w:val="24"/>
    </w:rPr>
  </w:style>
  <w:style w:type="table" w:styleId="TableGrid">
    <w:name w:val="Table Grid"/>
    <w:basedOn w:val="TableNormal"/>
    <w:uiPriority w:val="59"/>
    <w:rsid w:val="00BB0D1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190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B4B04-D474-42C4-AC70-BFC0E0BC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1545</Words>
  <Characters>8812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ITC-Center</Company>
  <LinksUpToDate>false</LinksUpToDate>
  <CharactersWithSpaces>10337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a.nouri</dc:creator>
  <cp:keywords/>
  <dc:description/>
  <cp:lastModifiedBy>Rahimpour.Ma</cp:lastModifiedBy>
  <cp:revision>34</cp:revision>
  <cp:lastPrinted>2016-07-11T10:48:00Z</cp:lastPrinted>
  <dcterms:created xsi:type="dcterms:W3CDTF">2016-07-04T10:48:00Z</dcterms:created>
  <dcterms:modified xsi:type="dcterms:W3CDTF">2016-07-14T04:27:00Z</dcterms:modified>
</cp:coreProperties>
</file>