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386CAE">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386CAE">
              <w:rPr>
                <w:rFonts w:cs="B Lotus" w:hint="cs"/>
                <w:b/>
                <w:bCs/>
                <w:color w:val="000000"/>
                <w:spacing w:val="-4"/>
                <w:rtl/>
              </w:rPr>
              <w:t>70</w:t>
            </w:r>
          </w:p>
        </w:tc>
      </w:tr>
      <w:tr w:rsidR="001A06FC" w:rsidRPr="00A113E3" w:rsidTr="005226FE">
        <w:tc>
          <w:tcPr>
            <w:tcW w:w="2302" w:type="dxa"/>
          </w:tcPr>
          <w:p w:rsidR="001A06FC" w:rsidRPr="00A113E3" w:rsidRDefault="001A06FC" w:rsidP="00386CAE">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386CAE">
              <w:rPr>
                <w:rFonts w:cs="B Lotus" w:hint="cs"/>
                <w:b/>
                <w:bCs/>
                <w:color w:val="000000"/>
                <w:spacing w:val="-4"/>
                <w:rtl/>
              </w:rPr>
              <w:t>27/4/</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386CAE">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386CAE">
              <w:rPr>
                <w:rFonts w:cs="B Lotus" w:hint="cs"/>
                <w:b/>
                <w:bCs/>
                <w:color w:val="000000"/>
                <w:spacing w:val="-4"/>
                <w:rtl/>
              </w:rPr>
              <w:t>59</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0D17EB" w:rsidRPr="008D4997" w:rsidRDefault="000D17EB" w:rsidP="000D17EB">
      <w:pPr>
        <w:widowControl w:val="0"/>
        <w:jc w:val="center"/>
        <w:outlineLvl w:val="0"/>
        <w:rPr>
          <w:rFonts w:cs="B Titr" w:hint="cs"/>
          <w:b/>
          <w:bCs/>
          <w:color w:val="000000"/>
          <w:spacing w:val="-4"/>
          <w:sz w:val="40"/>
          <w:szCs w:val="40"/>
          <w:rtl/>
        </w:rPr>
      </w:pPr>
      <w:r>
        <w:rPr>
          <w:rFonts w:cs="B Titr" w:hint="cs"/>
          <w:b/>
          <w:bCs/>
          <w:color w:val="000000"/>
          <w:spacing w:val="-4"/>
          <w:sz w:val="40"/>
          <w:szCs w:val="40"/>
          <w:rtl/>
        </w:rPr>
        <w:t>يك شوري</w:t>
      </w:r>
    </w:p>
    <w:p w:rsidR="000D17EB" w:rsidRPr="00350487" w:rsidRDefault="000D17EB" w:rsidP="000D17EB">
      <w:pPr>
        <w:widowControl w:val="0"/>
        <w:jc w:val="center"/>
        <w:rPr>
          <w:rFonts w:cs="B Titr" w:hint="cs"/>
          <w:color w:val="000000"/>
          <w:spacing w:val="-4"/>
          <w:sz w:val="28"/>
          <w:szCs w:val="28"/>
          <w:rtl/>
        </w:rPr>
      </w:pPr>
    </w:p>
    <w:p w:rsidR="000D17EB" w:rsidRDefault="000D17EB" w:rsidP="000D17EB">
      <w:pPr>
        <w:jc w:val="center"/>
        <w:rPr>
          <w:rFonts w:cs="B Titr" w:hint="cs"/>
          <w:spacing w:val="-4"/>
          <w:sz w:val="28"/>
          <w:szCs w:val="28"/>
          <w:rtl/>
        </w:rPr>
      </w:pPr>
      <w:r>
        <w:rPr>
          <w:rFonts w:cs="B Titr" w:hint="cs"/>
          <w:spacing w:val="-4"/>
          <w:sz w:val="28"/>
          <w:szCs w:val="28"/>
          <w:rtl/>
        </w:rPr>
        <w:t>لايحه آيين دادرسي تجاري</w:t>
      </w:r>
    </w:p>
    <w:p w:rsidR="000D17EB" w:rsidRDefault="000D17EB" w:rsidP="000D17EB">
      <w:pPr>
        <w:jc w:val="center"/>
        <w:rPr>
          <w:rFonts w:cs="B Titr" w:hint="cs"/>
          <w:spacing w:val="-4"/>
          <w:sz w:val="28"/>
          <w:szCs w:val="28"/>
          <w:rtl/>
        </w:rPr>
      </w:pPr>
    </w:p>
    <w:p w:rsidR="000D17EB" w:rsidRDefault="000D17EB" w:rsidP="000D17EB">
      <w:pPr>
        <w:spacing w:line="228" w:lineRule="auto"/>
        <w:ind w:left="250"/>
        <w:jc w:val="center"/>
        <w:outlineLvl w:val="0"/>
        <w:rPr>
          <w:rFonts w:cs="B Lotus" w:hint="cs"/>
          <w:b/>
          <w:bCs/>
          <w:color w:val="000000"/>
          <w:spacing w:val="-4"/>
          <w:sz w:val="30"/>
          <w:szCs w:val="30"/>
          <w:rtl/>
        </w:rPr>
      </w:pPr>
      <w:r>
        <w:rPr>
          <w:rFonts w:cs="B Lotus" w:hint="cs"/>
          <w:b/>
          <w:bCs/>
          <w:color w:val="000000"/>
          <w:spacing w:val="-4"/>
          <w:sz w:val="30"/>
          <w:szCs w:val="30"/>
          <w:rtl/>
        </w:rPr>
        <w:t>(در اجراي ماده«141» آيين‌نامه داخلي مجلس شوراي اسلامي)</w:t>
      </w:r>
    </w:p>
    <w:p w:rsidR="000D17EB" w:rsidRDefault="000D17EB" w:rsidP="000D17EB">
      <w:pPr>
        <w:spacing w:line="228" w:lineRule="auto"/>
        <w:ind w:left="250"/>
        <w:jc w:val="center"/>
        <w:rPr>
          <w:rFonts w:cs="B Lotus" w:hint="cs"/>
          <w:b/>
          <w:bCs/>
          <w:color w:val="000000"/>
          <w:spacing w:val="-4"/>
          <w:sz w:val="30"/>
          <w:szCs w:val="30"/>
          <w:rtl/>
        </w:rPr>
      </w:pPr>
    </w:p>
    <w:p w:rsidR="000D17EB" w:rsidRPr="000C1DBF" w:rsidRDefault="000D17EB" w:rsidP="000D17EB">
      <w:pPr>
        <w:widowControl w:val="0"/>
        <w:spacing w:line="216" w:lineRule="auto"/>
        <w:jc w:val="highKashida"/>
        <w:outlineLvl w:val="0"/>
        <w:rPr>
          <w:rFonts w:cs="B Lotus" w:hint="cs"/>
          <w:spacing w:val="-4"/>
          <w:sz w:val="32"/>
          <w:szCs w:val="32"/>
          <w:rtl/>
        </w:rPr>
      </w:pPr>
      <w:r w:rsidRPr="000C1DBF">
        <w:rPr>
          <w:spacing w:val="-4"/>
        </w:rPr>
        <w:pict>
          <v:shapetype id="_x0000_t202" coordsize="21600,21600" o:spt="202" path="m,l,21600r21600,l21600,xe">
            <v:stroke joinstyle="miter"/>
            <v:path gradientshapeok="t" o:connecttype="rect"/>
          </v:shapetype>
          <v:shape id="_x0000_s1166" type="#_x0000_t202" style="position:absolute;left:0;text-align:left;margin-left:0;margin-top:20.6pt;width:231.6pt;height:35.5pt;z-index:251773952">
            <v:textbox style="mso-next-textbox:#_x0000_s1166">
              <w:txbxContent>
                <w:p w:rsidR="00386CAE" w:rsidRPr="00840A7A" w:rsidRDefault="00386CAE" w:rsidP="000D17EB">
                  <w:pPr>
                    <w:rPr>
                      <w:rFonts w:cs="B Lotus" w:hint="cs"/>
                      <w:sz w:val="32"/>
                      <w:szCs w:val="28"/>
                      <w:rtl/>
                    </w:rPr>
                  </w:pPr>
                  <w:r>
                    <w:rPr>
                      <w:rFonts w:cs="B Lotus" w:hint="cs"/>
                      <w:sz w:val="32"/>
                      <w:szCs w:val="28"/>
                      <w:rtl/>
                    </w:rPr>
                    <w:t>قضائي و حقوقي</w:t>
                  </w:r>
                </w:p>
                <w:p w:rsidR="00386CAE" w:rsidRPr="009C3721" w:rsidRDefault="00386CAE" w:rsidP="000D17EB">
                  <w:pPr>
                    <w:rPr>
                      <w:sz w:val="32"/>
                      <w:rtl/>
                    </w:rPr>
                  </w:pPr>
                </w:p>
              </w:txbxContent>
            </v:textbox>
          </v:shape>
        </w:pict>
      </w:r>
      <w:r w:rsidRPr="000C1DBF">
        <w:rPr>
          <w:rFonts w:cs="B Lotus"/>
          <w:spacing w:val="-4"/>
          <w:sz w:val="32"/>
          <w:szCs w:val="32"/>
          <w:rtl/>
        </w:rPr>
        <w:t>كميسيون</w:t>
      </w:r>
      <w:r w:rsidR="00386CAE">
        <w:rPr>
          <w:rFonts w:cs="B Lotus" w:hint="cs"/>
          <w:spacing w:val="-4"/>
          <w:sz w:val="32"/>
          <w:szCs w:val="32"/>
          <w:rtl/>
        </w:rPr>
        <w:t>‌</w:t>
      </w:r>
      <w:r w:rsidRPr="000C1DBF">
        <w:rPr>
          <w:rFonts w:cs="B Lotus"/>
          <w:spacing w:val="-4"/>
          <w:sz w:val="32"/>
          <w:szCs w:val="32"/>
          <w:rtl/>
        </w:rPr>
        <w:t>هاي ارجاعي</w:t>
      </w:r>
    </w:p>
    <w:p w:rsidR="000D17EB" w:rsidRPr="000C1DBF" w:rsidRDefault="000D17EB" w:rsidP="000D17EB">
      <w:pPr>
        <w:widowControl w:val="0"/>
        <w:spacing w:line="216" w:lineRule="auto"/>
        <w:ind w:left="1440"/>
        <w:jc w:val="highKashida"/>
        <w:outlineLvl w:val="0"/>
        <w:rPr>
          <w:rFonts w:cs="B Lotus" w:hint="cs"/>
          <w:spacing w:val="-4"/>
          <w:sz w:val="32"/>
          <w:szCs w:val="32"/>
          <w:rtl/>
        </w:rPr>
      </w:pPr>
      <w:r w:rsidRPr="000C1DBF">
        <w:rPr>
          <w:rFonts w:cs="B Lotus"/>
          <w:spacing w:val="-4"/>
          <w:sz w:val="32"/>
          <w:szCs w:val="32"/>
          <w:rtl/>
        </w:rPr>
        <w:t>اصلي‌:</w:t>
      </w:r>
    </w:p>
    <w:p w:rsidR="000D17EB" w:rsidRPr="000C1DBF" w:rsidRDefault="000D17EB" w:rsidP="000D17EB">
      <w:pPr>
        <w:widowControl w:val="0"/>
        <w:spacing w:line="216" w:lineRule="auto"/>
        <w:ind w:left="1440"/>
        <w:jc w:val="highKashida"/>
        <w:rPr>
          <w:rFonts w:cs="B Lotus"/>
          <w:spacing w:val="-4"/>
          <w:sz w:val="2"/>
          <w:szCs w:val="2"/>
          <w:rtl/>
        </w:rPr>
      </w:pPr>
    </w:p>
    <w:p w:rsidR="000D17EB" w:rsidRPr="00292940" w:rsidRDefault="000D17EB" w:rsidP="000D17EB">
      <w:pPr>
        <w:widowControl w:val="0"/>
        <w:spacing w:line="216" w:lineRule="auto"/>
        <w:ind w:left="1440"/>
        <w:jc w:val="highKashida"/>
        <w:rPr>
          <w:rFonts w:cs="B Lotus" w:hint="cs"/>
          <w:spacing w:val="-4"/>
          <w:sz w:val="26"/>
          <w:szCs w:val="26"/>
          <w:rtl/>
        </w:rPr>
      </w:pPr>
      <w:r w:rsidRPr="00292940">
        <w:rPr>
          <w:rFonts w:cs="B Lotus"/>
          <w:spacing w:val="-4"/>
          <w:sz w:val="26"/>
          <w:szCs w:val="26"/>
        </w:rPr>
        <w:pict>
          <v:shape id="_x0000_s1167" type="#_x0000_t202" style="position:absolute;left:0;text-align:left;margin-left:0;margin-top:9.9pt;width:232.15pt;height:54.75pt;z-index:251774976">
            <v:textbox style="mso-next-textbox:#_x0000_s1167">
              <w:txbxContent>
                <w:p w:rsidR="00386CAE" w:rsidRPr="00EB6B62" w:rsidRDefault="00386CAE" w:rsidP="000D17EB">
                  <w:pPr>
                    <w:jc w:val="lowKashida"/>
                    <w:rPr>
                      <w:rFonts w:cs="B Lotus" w:hint="cs"/>
                      <w:sz w:val="32"/>
                      <w:szCs w:val="28"/>
                    </w:rPr>
                  </w:pPr>
                  <w:r>
                    <w:rPr>
                      <w:rFonts w:cs="B Lotus" w:hint="cs"/>
                      <w:sz w:val="32"/>
                      <w:szCs w:val="28"/>
                      <w:rtl/>
                    </w:rPr>
                    <w:t>اقتصادي- امنيت ملي و سياست خارجي- صنايع و معادن- كشاورزي، آب و منابع طبيعي</w:t>
                  </w:r>
                </w:p>
                <w:p w:rsidR="00386CAE" w:rsidRPr="002735C0" w:rsidRDefault="00386CAE" w:rsidP="000D17EB">
                  <w:pPr>
                    <w:rPr>
                      <w:rFonts w:hint="cs"/>
                      <w:szCs w:val="28"/>
                      <w:rtl/>
                    </w:rPr>
                  </w:pPr>
                </w:p>
              </w:txbxContent>
            </v:textbox>
          </v:shape>
        </w:pict>
      </w:r>
    </w:p>
    <w:p w:rsidR="000D17EB" w:rsidRDefault="000D17EB" w:rsidP="000D17EB">
      <w:pPr>
        <w:widowControl w:val="0"/>
        <w:spacing w:line="216" w:lineRule="auto"/>
        <w:ind w:left="1440"/>
        <w:jc w:val="highKashida"/>
        <w:outlineLvl w:val="0"/>
        <w:rPr>
          <w:rFonts w:cs="B Lotus" w:hint="cs"/>
          <w:spacing w:val="-4"/>
          <w:sz w:val="32"/>
          <w:szCs w:val="32"/>
          <w:rtl/>
        </w:rPr>
      </w:pPr>
      <w:r w:rsidRPr="000C1DBF">
        <w:rPr>
          <w:rFonts w:cs="B Lotus"/>
          <w:spacing w:val="-4"/>
          <w:sz w:val="32"/>
          <w:szCs w:val="32"/>
          <w:rtl/>
        </w:rPr>
        <w:t>فرعي‌:</w:t>
      </w:r>
    </w:p>
    <w:p w:rsidR="000D17EB" w:rsidRDefault="000D17EB" w:rsidP="000D17EB">
      <w:pPr>
        <w:widowControl w:val="0"/>
        <w:spacing w:line="216" w:lineRule="auto"/>
        <w:jc w:val="center"/>
        <w:rPr>
          <w:rFonts w:cs="B Titr" w:hint="cs"/>
          <w:b/>
          <w:bCs/>
          <w:color w:val="000000"/>
          <w:spacing w:val="-4"/>
          <w:sz w:val="22"/>
          <w:szCs w:val="22"/>
          <w:rtl/>
        </w:rPr>
      </w:pPr>
    </w:p>
    <w:p w:rsidR="000D17EB" w:rsidRDefault="000D17EB" w:rsidP="000D17EB">
      <w:pPr>
        <w:widowControl w:val="0"/>
        <w:spacing w:line="216" w:lineRule="auto"/>
        <w:jc w:val="center"/>
        <w:rPr>
          <w:rFonts w:cs="B Titr" w:hint="cs"/>
          <w:b/>
          <w:bCs/>
          <w:color w:val="000000"/>
          <w:spacing w:val="-4"/>
          <w:sz w:val="22"/>
          <w:szCs w:val="22"/>
          <w:rtl/>
        </w:rPr>
      </w:pPr>
    </w:p>
    <w:tbl>
      <w:tblPr>
        <w:bidiVisual/>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tblGrid>
      <w:tr w:rsidR="000D17EB" w:rsidRPr="00035343" w:rsidTr="000D17EB">
        <w:tc>
          <w:tcPr>
            <w:tcW w:w="5402" w:type="dxa"/>
          </w:tcPr>
          <w:p w:rsidR="000D17EB" w:rsidRPr="00035343" w:rsidRDefault="000D17EB" w:rsidP="000D17EB">
            <w:pPr>
              <w:widowControl w:val="0"/>
              <w:spacing w:line="216" w:lineRule="auto"/>
              <w:rPr>
                <w:rFonts w:cs="B Titr" w:hint="cs"/>
                <w:b/>
                <w:bCs/>
                <w:spacing w:val="-4"/>
                <w:sz w:val="26"/>
                <w:szCs w:val="26"/>
                <w:rtl/>
              </w:rPr>
            </w:pPr>
            <w:r w:rsidRPr="00035343">
              <w:rPr>
                <w:rFonts w:cs="B Titr" w:hint="cs"/>
                <w:b/>
                <w:bCs/>
                <w:spacing w:val="-4"/>
                <w:sz w:val="26"/>
                <w:szCs w:val="26"/>
                <w:rtl/>
              </w:rPr>
              <w:t>به علت حجيم بودن، سوابق جداگانه چاپ وتوزيع مي‌گردد.</w:t>
            </w:r>
          </w:p>
        </w:tc>
      </w:tr>
    </w:tbl>
    <w:p w:rsidR="000D17EB" w:rsidRDefault="000D17EB" w:rsidP="000D17EB">
      <w:pPr>
        <w:widowControl w:val="0"/>
        <w:spacing w:line="216" w:lineRule="auto"/>
        <w:jc w:val="center"/>
        <w:outlineLvl w:val="0"/>
        <w:rPr>
          <w:rFonts w:cs="B Titr" w:hint="cs"/>
          <w:b/>
          <w:bCs/>
          <w:color w:val="000000"/>
          <w:spacing w:val="-4"/>
          <w:sz w:val="28"/>
          <w:szCs w:val="28"/>
        </w:rPr>
      </w:pPr>
    </w:p>
    <w:p w:rsidR="000D17EB" w:rsidRDefault="000D17EB" w:rsidP="000D17EB">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0D17EB" w:rsidRDefault="000D17EB" w:rsidP="000D17EB">
      <w:pPr>
        <w:jc w:val="center"/>
        <w:rPr>
          <w:rFonts w:cs="B Lotus" w:hint="cs"/>
          <w:b/>
          <w:bCs/>
          <w:spacing w:val="-4"/>
          <w:sz w:val="28"/>
          <w:szCs w:val="28"/>
          <w:rtl/>
        </w:rPr>
      </w:pPr>
      <w:r w:rsidRPr="002952FF">
        <w:rPr>
          <w:rFonts w:cs="B Titr" w:hint="cs"/>
          <w:b/>
          <w:bCs/>
          <w:color w:val="000000"/>
          <w:spacing w:val="-4"/>
          <w:sz w:val="20"/>
          <w:szCs w:val="20"/>
          <w:rtl/>
        </w:rPr>
        <w:t>اداره كل تدوين قوانين</w:t>
      </w:r>
      <w:r>
        <w:rPr>
          <w:sz w:val="28"/>
          <w:rtl/>
        </w:rPr>
        <w:t xml:space="preserve"> </w:t>
      </w:r>
      <w:r>
        <w:rPr>
          <w:sz w:val="28"/>
          <w:rtl/>
        </w:rPr>
        <w:br w:type="page"/>
      </w:r>
      <w:r>
        <w:rPr>
          <w:rFonts w:cs="B Lotus" w:hint="cs"/>
          <w:b/>
          <w:bCs/>
          <w:spacing w:val="-4"/>
          <w:sz w:val="28"/>
          <w:szCs w:val="28"/>
          <w:rtl/>
        </w:rPr>
        <w:lastRenderedPageBreak/>
        <w:t>باسمه تعالي</w:t>
      </w:r>
    </w:p>
    <w:p w:rsidR="000D17EB" w:rsidRDefault="000D17EB" w:rsidP="000D17EB">
      <w:pPr>
        <w:jc w:val="center"/>
        <w:rPr>
          <w:rFonts w:cs="B Lotus"/>
          <w:b/>
          <w:bCs/>
          <w:spacing w:val="-4"/>
          <w:sz w:val="28"/>
          <w:szCs w:val="28"/>
        </w:rPr>
      </w:pPr>
    </w:p>
    <w:p w:rsidR="000D17EB" w:rsidRDefault="000D17EB" w:rsidP="00386CAE">
      <w:pPr>
        <w:jc w:val="lowKashida"/>
        <w:rPr>
          <w:rFonts w:cs="B Lotus" w:hint="cs"/>
          <w:b/>
          <w:bCs/>
          <w:spacing w:val="-4"/>
          <w:sz w:val="28"/>
          <w:szCs w:val="28"/>
          <w:rtl/>
        </w:rPr>
      </w:pPr>
      <w:r>
        <w:rPr>
          <w:rFonts w:cs="B Lotus" w:hint="cs"/>
          <w:b/>
          <w:bCs/>
          <w:spacing w:val="-4"/>
          <w:sz w:val="28"/>
          <w:szCs w:val="28"/>
          <w:rtl/>
        </w:rPr>
        <w:t>شماره 54799/48185</w:t>
      </w:r>
    </w:p>
    <w:p w:rsidR="000D17EB" w:rsidRDefault="000D17EB" w:rsidP="00386CAE">
      <w:pPr>
        <w:jc w:val="lowKashida"/>
        <w:rPr>
          <w:rFonts w:cs="B Lotus" w:hint="cs"/>
          <w:b/>
          <w:bCs/>
          <w:spacing w:val="-4"/>
          <w:sz w:val="28"/>
          <w:szCs w:val="28"/>
          <w:rtl/>
        </w:rPr>
      </w:pPr>
      <w:r>
        <w:rPr>
          <w:rFonts w:cs="B Lotus" w:hint="cs"/>
          <w:b/>
          <w:bCs/>
          <w:spacing w:val="-4"/>
          <w:sz w:val="28"/>
          <w:szCs w:val="28"/>
          <w:rtl/>
        </w:rPr>
        <w:t>تاريخ 22/3/1391</w:t>
      </w:r>
    </w:p>
    <w:p w:rsidR="000D17EB" w:rsidRDefault="000D17EB" w:rsidP="00386CAE">
      <w:pPr>
        <w:jc w:val="lowKashida"/>
        <w:rPr>
          <w:rFonts w:cs="B Lotus" w:hint="cs"/>
          <w:b/>
          <w:bCs/>
          <w:spacing w:val="-4"/>
          <w:sz w:val="28"/>
          <w:szCs w:val="28"/>
          <w:rtl/>
        </w:rPr>
      </w:pPr>
      <w:r>
        <w:rPr>
          <w:rFonts w:cs="B Lotus" w:hint="cs"/>
          <w:b/>
          <w:bCs/>
          <w:spacing w:val="-4"/>
          <w:sz w:val="28"/>
          <w:szCs w:val="28"/>
          <w:rtl/>
        </w:rPr>
        <w:t>معاونت امور مجلس رئيس جمهور</w:t>
      </w:r>
    </w:p>
    <w:p w:rsidR="000D17EB" w:rsidRDefault="000D17EB" w:rsidP="00386CAE">
      <w:pPr>
        <w:ind w:firstLine="567"/>
        <w:jc w:val="lowKashida"/>
        <w:rPr>
          <w:rFonts w:cs="B Lotus" w:hint="cs"/>
          <w:sz w:val="28"/>
          <w:szCs w:val="28"/>
          <w:rtl/>
        </w:rPr>
      </w:pPr>
      <w:r>
        <w:rPr>
          <w:rFonts w:cs="B Lotus" w:hint="cs"/>
          <w:sz w:val="28"/>
          <w:szCs w:val="28"/>
          <w:rtl/>
        </w:rPr>
        <w:t>هيأت وزيران در جلسه مورخ 21/3/1391 موافقت كرد:</w:t>
      </w:r>
    </w:p>
    <w:p w:rsidR="000D17EB" w:rsidRDefault="000D17EB" w:rsidP="00386CAE">
      <w:pPr>
        <w:ind w:firstLine="567"/>
        <w:jc w:val="lowKashida"/>
        <w:rPr>
          <w:rFonts w:cs="B Lotus" w:hint="cs"/>
          <w:sz w:val="28"/>
          <w:szCs w:val="28"/>
          <w:rtl/>
        </w:rPr>
      </w:pPr>
      <w:r>
        <w:rPr>
          <w:rFonts w:cs="B Lotus" w:hint="cs"/>
          <w:sz w:val="28"/>
          <w:szCs w:val="28"/>
          <w:rtl/>
        </w:rPr>
        <w:t>لوايح مندرج در فهرست پيوست كه</w:t>
      </w:r>
      <w:r w:rsidRPr="00CD3C23">
        <w:rPr>
          <w:rFonts w:cs="B Lotus" w:hint="cs"/>
          <w:sz w:val="28"/>
          <w:szCs w:val="28"/>
          <w:rtl/>
        </w:rPr>
        <w:t xml:space="preserve"> </w:t>
      </w:r>
      <w:r>
        <w:rPr>
          <w:rFonts w:cs="B Lotus" w:hint="cs"/>
          <w:sz w:val="28"/>
          <w:szCs w:val="28"/>
          <w:rtl/>
        </w:rPr>
        <w:t>تأييد شده به مهر«دفتر هيأت دولت» است، در دستور كار مجلس شوراي اسلامي قرار گيرد.</w:t>
      </w:r>
    </w:p>
    <w:p w:rsidR="000D17EB" w:rsidRDefault="000D17EB" w:rsidP="00386CAE">
      <w:pPr>
        <w:ind w:left="3969"/>
        <w:jc w:val="center"/>
        <w:rPr>
          <w:rFonts w:cs="B Lotus" w:hint="cs"/>
          <w:b/>
          <w:bCs/>
          <w:spacing w:val="-4"/>
          <w:sz w:val="28"/>
          <w:szCs w:val="28"/>
          <w:rtl/>
        </w:rPr>
      </w:pPr>
      <w:r>
        <w:rPr>
          <w:rFonts w:cs="B Lotus" w:hint="cs"/>
          <w:b/>
          <w:bCs/>
          <w:spacing w:val="-4"/>
          <w:sz w:val="28"/>
          <w:szCs w:val="28"/>
          <w:rtl/>
        </w:rPr>
        <w:t>محمدرضا رحيمي</w:t>
      </w:r>
    </w:p>
    <w:p w:rsidR="000D17EB" w:rsidRDefault="000D17EB" w:rsidP="00386CAE">
      <w:pPr>
        <w:ind w:left="3969"/>
        <w:jc w:val="center"/>
        <w:rPr>
          <w:rFonts w:cs="B Lotus" w:hint="cs"/>
          <w:b/>
          <w:bCs/>
          <w:spacing w:val="-4"/>
          <w:sz w:val="28"/>
          <w:szCs w:val="28"/>
          <w:rtl/>
        </w:rPr>
      </w:pPr>
      <w:r>
        <w:rPr>
          <w:rFonts w:cs="B Lotus" w:hint="cs"/>
          <w:b/>
          <w:bCs/>
          <w:spacing w:val="-4"/>
          <w:sz w:val="28"/>
          <w:szCs w:val="28"/>
          <w:rtl/>
        </w:rPr>
        <w:t>معاون اول رئيس‌جمهور</w:t>
      </w:r>
    </w:p>
    <w:p w:rsidR="000D17EB" w:rsidRPr="003B1D88" w:rsidRDefault="000D17EB" w:rsidP="00386CAE">
      <w:pPr>
        <w:jc w:val="lowKashida"/>
        <w:rPr>
          <w:rFonts w:cs="B Lotus" w:hint="c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245701</w:t>
      </w:r>
      <w:r w:rsidRPr="003B1D88">
        <w:rPr>
          <w:rFonts w:cs="B Lotus"/>
          <w:b/>
          <w:bCs/>
          <w:spacing w:val="-4"/>
          <w:sz w:val="28"/>
          <w:szCs w:val="28"/>
          <w:rtl/>
        </w:rPr>
        <w:t>/</w:t>
      </w:r>
      <w:r w:rsidRPr="007024C5">
        <w:rPr>
          <w:rFonts w:cs="B Lotus"/>
          <w:b/>
          <w:bCs/>
          <w:spacing w:val="-4"/>
          <w:sz w:val="28"/>
          <w:szCs w:val="28"/>
          <w:rtl/>
        </w:rPr>
        <w:t>43283</w:t>
      </w:r>
    </w:p>
    <w:p w:rsidR="000D17EB" w:rsidRPr="003B1D88" w:rsidRDefault="000D17EB" w:rsidP="00386CAE">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14</w:t>
      </w:r>
      <w:r w:rsidRPr="003B1D88">
        <w:rPr>
          <w:rFonts w:cs="B Lotus" w:hint="cs"/>
          <w:b/>
          <w:bCs/>
          <w:spacing w:val="-4"/>
          <w:sz w:val="28"/>
          <w:szCs w:val="28"/>
          <w:rtl/>
        </w:rPr>
        <w:t>/</w:t>
      </w:r>
      <w:r>
        <w:rPr>
          <w:rFonts w:cs="B Lotus" w:hint="cs"/>
          <w:b/>
          <w:bCs/>
          <w:spacing w:val="-4"/>
          <w:sz w:val="28"/>
          <w:szCs w:val="28"/>
          <w:rtl/>
        </w:rPr>
        <w:t>12</w:t>
      </w:r>
      <w:r w:rsidRPr="003B1D88">
        <w:rPr>
          <w:rFonts w:cs="B Lotus" w:hint="cs"/>
          <w:b/>
          <w:bCs/>
          <w:spacing w:val="-4"/>
          <w:sz w:val="28"/>
          <w:szCs w:val="28"/>
          <w:rtl/>
        </w:rPr>
        <w:t>/1390</w:t>
      </w:r>
    </w:p>
    <w:p w:rsidR="000D17EB" w:rsidRPr="003B1D88" w:rsidRDefault="000D17EB" w:rsidP="00386CAE">
      <w:pPr>
        <w:jc w:val="lowKashida"/>
        <w:rPr>
          <w:rFonts w:cs="B Lotus"/>
          <w:b/>
          <w:bCs/>
          <w:spacing w:val="-4"/>
          <w:sz w:val="28"/>
          <w:szCs w:val="28"/>
          <w:rtl/>
        </w:rPr>
      </w:pPr>
      <w:r w:rsidRPr="003B1D88">
        <w:rPr>
          <w:rFonts w:cs="B Lotus"/>
          <w:b/>
          <w:bCs/>
          <w:spacing w:val="-4"/>
          <w:sz w:val="28"/>
          <w:szCs w:val="28"/>
          <w:rtl/>
        </w:rPr>
        <w:t>جناب آقاي دكتر لاريجاني</w:t>
      </w:r>
    </w:p>
    <w:p w:rsidR="000D17EB" w:rsidRPr="003B1D88" w:rsidRDefault="000D17EB" w:rsidP="00386CAE">
      <w:pPr>
        <w:jc w:val="lowKashida"/>
        <w:rPr>
          <w:rFonts w:cs="B Lotus"/>
          <w:b/>
          <w:bCs/>
          <w:spacing w:val="-4"/>
          <w:sz w:val="28"/>
          <w:szCs w:val="28"/>
          <w:rtl/>
        </w:rPr>
      </w:pPr>
      <w:r w:rsidRPr="003B1D88">
        <w:rPr>
          <w:rFonts w:cs="B Lotus"/>
          <w:b/>
          <w:bCs/>
          <w:spacing w:val="-4"/>
          <w:sz w:val="28"/>
          <w:szCs w:val="28"/>
          <w:rtl/>
        </w:rPr>
        <w:t>رئيس محترم مجلس شوراي اسلامي</w:t>
      </w:r>
    </w:p>
    <w:p w:rsidR="000D17EB" w:rsidRPr="003B1D88" w:rsidRDefault="000D17EB" w:rsidP="00386CAE">
      <w:pPr>
        <w:jc w:val="lowKashida"/>
        <w:rPr>
          <w:rFonts w:cs="B Lotus"/>
          <w:spacing w:val="-4"/>
          <w:sz w:val="28"/>
          <w:szCs w:val="28"/>
          <w:rtl/>
        </w:rPr>
      </w:pPr>
    </w:p>
    <w:p w:rsidR="000D17EB" w:rsidRPr="00930B2F" w:rsidRDefault="000D17EB" w:rsidP="00386CAE">
      <w:pPr>
        <w:ind w:firstLine="567"/>
        <w:jc w:val="lowKashida"/>
        <w:rPr>
          <w:rFonts w:cs="B Lotus" w:hint="cs"/>
          <w:sz w:val="28"/>
          <w:szCs w:val="28"/>
          <w:rtl/>
        </w:rPr>
      </w:pPr>
      <w:r w:rsidRPr="00930B2F">
        <w:rPr>
          <w:rFonts w:cs="B Lotus" w:hint="cs"/>
          <w:sz w:val="28"/>
          <w:szCs w:val="28"/>
          <w:rtl/>
        </w:rPr>
        <w:t>لايحه آيين دادرسي تجاري كه بنا به پيشنهاد قوه قضائيه درجلسه مورخ 25/8/1390هيأت وزيران به تصويب رسيده است، به پيوست براي طي مراحل قانوني تقديم مي‌گردد.</w:t>
      </w:r>
    </w:p>
    <w:p w:rsidR="000D17EB" w:rsidRPr="00930B2F" w:rsidRDefault="000D17EB" w:rsidP="000D17EB">
      <w:pPr>
        <w:ind w:left="3969"/>
        <w:jc w:val="center"/>
        <w:rPr>
          <w:rFonts w:cs="B Lotus"/>
          <w:b/>
          <w:bCs/>
          <w:spacing w:val="-4"/>
          <w:sz w:val="28"/>
          <w:szCs w:val="28"/>
          <w:rtl/>
        </w:rPr>
      </w:pPr>
      <w:r w:rsidRPr="00930B2F">
        <w:rPr>
          <w:rFonts w:cs="B Lotus"/>
          <w:b/>
          <w:bCs/>
          <w:spacing w:val="-4"/>
          <w:sz w:val="28"/>
          <w:szCs w:val="28"/>
          <w:rtl/>
        </w:rPr>
        <w:t>محمود احمدي نژاد</w:t>
      </w:r>
    </w:p>
    <w:p w:rsidR="000D17EB" w:rsidRPr="00930B2F" w:rsidRDefault="000D17EB" w:rsidP="000D17EB">
      <w:pPr>
        <w:ind w:left="3969"/>
        <w:jc w:val="center"/>
        <w:rPr>
          <w:rFonts w:cs="B Lotus"/>
          <w:b/>
          <w:bCs/>
          <w:spacing w:val="-4"/>
          <w:sz w:val="28"/>
          <w:szCs w:val="28"/>
          <w:rtl/>
        </w:rPr>
      </w:pPr>
      <w:r w:rsidRPr="00930B2F">
        <w:rPr>
          <w:rFonts w:cs="B Lotus"/>
          <w:b/>
          <w:bCs/>
          <w:spacing w:val="-4"/>
          <w:sz w:val="28"/>
          <w:szCs w:val="28"/>
          <w:rtl/>
        </w:rPr>
        <w:t>رئيس جمهور</w:t>
      </w:r>
    </w:p>
    <w:p w:rsidR="000D17EB" w:rsidRPr="00930B2F" w:rsidRDefault="000D17EB" w:rsidP="000D17EB">
      <w:pPr>
        <w:spacing w:line="216" w:lineRule="auto"/>
        <w:jc w:val="lowKashida"/>
        <w:rPr>
          <w:rFonts w:cs="B Lotus" w:hint="cs"/>
          <w:b/>
          <w:bCs/>
          <w:spacing w:val="-4"/>
          <w:sz w:val="28"/>
          <w:szCs w:val="28"/>
          <w:rtl/>
        </w:rPr>
      </w:pPr>
      <w:r w:rsidRPr="00930B2F">
        <w:rPr>
          <w:rFonts w:cs="B Lotus"/>
          <w:b/>
          <w:bCs/>
          <w:spacing w:val="-4"/>
          <w:sz w:val="28"/>
          <w:szCs w:val="28"/>
          <w:rtl/>
        </w:rPr>
        <w:lastRenderedPageBreak/>
        <w:t>مقدمه توجيهي:</w:t>
      </w:r>
    </w:p>
    <w:p w:rsidR="000D17EB" w:rsidRPr="00930B2F" w:rsidRDefault="000D17EB" w:rsidP="000D17EB">
      <w:pPr>
        <w:spacing w:line="216" w:lineRule="auto"/>
        <w:ind w:firstLine="720"/>
        <w:jc w:val="lowKashida"/>
        <w:rPr>
          <w:rFonts w:cs="B Lotus"/>
          <w:sz w:val="28"/>
          <w:szCs w:val="28"/>
          <w:rtl/>
        </w:rPr>
      </w:pPr>
      <w:r w:rsidRPr="00930B2F">
        <w:rPr>
          <w:rFonts w:cs="B Lotus" w:hint="cs"/>
          <w:sz w:val="28"/>
          <w:szCs w:val="28"/>
          <w:rtl/>
        </w:rPr>
        <w:t>با توجه به توسعه چشمگير امور و فعاليتهاي تجاري در سالهاي اخير و اهميت تنظيم روابط ميان تجار در رشد و توسعه اقتصادي كشور و با عنايت به نقش انكارناپذير رسيدگي تخصصي به امور و دعاوي تجاري در توسعه تجارت،</w:t>
      </w:r>
      <w:r>
        <w:rPr>
          <w:rFonts w:cs="B Lotus" w:hint="cs"/>
          <w:sz w:val="28"/>
          <w:szCs w:val="28"/>
          <w:rtl/>
        </w:rPr>
        <w:t xml:space="preserve"> تسهيل سرمايه‏گذاري و بهبود شاخص</w:t>
      </w:r>
      <w:r w:rsidRPr="00930B2F">
        <w:rPr>
          <w:rFonts w:cs="B Lotus" w:hint="cs"/>
          <w:sz w:val="28"/>
          <w:szCs w:val="28"/>
          <w:rtl/>
        </w:rPr>
        <w:t>هاي اقتصادي جوامع امروزي و نظر به منسوخ شدن قوانين پيشين كه محكمه تجارت براساس</w:t>
      </w:r>
      <w:r>
        <w:rPr>
          <w:rFonts w:cs="B Lotus" w:hint="cs"/>
          <w:sz w:val="28"/>
          <w:szCs w:val="28"/>
          <w:rtl/>
        </w:rPr>
        <w:t xml:space="preserve"> آنها</w:t>
      </w:r>
      <w:r w:rsidRPr="00930B2F">
        <w:rPr>
          <w:rFonts w:cs="B Lotus" w:hint="cs"/>
          <w:sz w:val="28"/>
          <w:szCs w:val="28"/>
          <w:rtl/>
        </w:rPr>
        <w:t xml:space="preserve"> تشكيل و استقرار</w:t>
      </w:r>
      <w:r>
        <w:rPr>
          <w:rFonts w:cs="B Lotus" w:hint="cs"/>
          <w:sz w:val="28"/>
          <w:szCs w:val="28"/>
          <w:rtl/>
        </w:rPr>
        <w:t xml:space="preserve"> يافته بود و با لحاظ ضرورت احياي</w:t>
      </w:r>
      <w:r w:rsidRPr="00930B2F">
        <w:rPr>
          <w:rFonts w:cs="B Lotus" w:hint="cs"/>
          <w:sz w:val="28"/>
          <w:szCs w:val="28"/>
          <w:rtl/>
        </w:rPr>
        <w:t xml:space="preserve"> مجدد محاكم تجاري و رسميت بخشيدن به چنين نهادي به منظور تسريع، دقت و تخصص و تسهيل رسيدگي به امور و دعاوي تجاري و</w:t>
      </w:r>
      <w:r>
        <w:rPr>
          <w:rFonts w:cs="B Lotus" w:hint="cs"/>
          <w:sz w:val="28"/>
          <w:szCs w:val="28"/>
          <w:rtl/>
        </w:rPr>
        <w:t xml:space="preserve"> </w:t>
      </w:r>
      <w:r w:rsidRPr="00930B2F">
        <w:rPr>
          <w:rFonts w:cs="B Lotus" w:hint="cs"/>
          <w:sz w:val="28"/>
          <w:szCs w:val="28"/>
          <w:rtl/>
        </w:rPr>
        <w:t xml:space="preserve">دراجرای بند (2)اصل </w:t>
      </w:r>
      <w:r>
        <w:rPr>
          <w:rFonts w:cs="B Lotus" w:hint="cs"/>
          <w:sz w:val="28"/>
          <w:szCs w:val="28"/>
          <w:rtl/>
        </w:rPr>
        <w:t>يكصد و پنجاه و هشتم</w:t>
      </w:r>
      <w:r w:rsidRPr="00930B2F">
        <w:rPr>
          <w:rFonts w:cs="B Lotus" w:hint="cs"/>
          <w:sz w:val="28"/>
          <w:szCs w:val="28"/>
          <w:rtl/>
        </w:rPr>
        <w:t>(158)قانون اساسی و در راستاي رشد و شكوفايي جامعه تجاري و توليد كشور، لايحه زير براي طي تشريفات قانوني تقديم مي‏شود:</w:t>
      </w:r>
    </w:p>
    <w:p w:rsidR="000D17EB" w:rsidRPr="00930B2F" w:rsidRDefault="000D17EB" w:rsidP="000D17EB">
      <w:pPr>
        <w:jc w:val="center"/>
        <w:rPr>
          <w:rFonts w:cs="B Lotus"/>
          <w:b/>
          <w:bCs/>
          <w:sz w:val="28"/>
          <w:szCs w:val="28"/>
          <w:rtl/>
        </w:rPr>
      </w:pPr>
      <w:r w:rsidRPr="00930B2F">
        <w:rPr>
          <w:rFonts w:cs="B Lotus"/>
          <w:b/>
          <w:bCs/>
          <w:sz w:val="28"/>
          <w:szCs w:val="28"/>
          <w:rtl/>
        </w:rPr>
        <w:t>لايحه آيين دادرسي تجاري</w:t>
      </w:r>
    </w:p>
    <w:p w:rsidR="000D17EB" w:rsidRPr="00930B2F" w:rsidRDefault="000D17EB" w:rsidP="000D17EB">
      <w:pPr>
        <w:pStyle w:val="Heading3"/>
        <w:ind w:firstLine="450"/>
        <w:rPr>
          <w:rFonts w:cs="B Lotus"/>
          <w:rtl/>
        </w:rPr>
      </w:pPr>
      <w:r w:rsidRPr="00777A0D">
        <w:rPr>
          <w:rFonts w:cs="B Lotus" w:hint="cs"/>
          <w:sz w:val="28"/>
          <w:szCs w:val="28"/>
          <w:rtl/>
        </w:rPr>
        <w:t>فصل اول- تشكيلات دادگاه تجاري</w:t>
      </w:r>
    </w:p>
    <w:p w:rsidR="000D17EB" w:rsidRPr="00930B2F" w:rsidRDefault="000D17EB" w:rsidP="000D17EB">
      <w:pPr>
        <w:ind w:firstLine="450"/>
        <w:jc w:val="lowKashida"/>
        <w:rPr>
          <w:rFonts w:cs="B Lotus"/>
          <w:b/>
          <w:bCs/>
          <w:sz w:val="28"/>
          <w:szCs w:val="28"/>
          <w:rtl/>
        </w:rPr>
      </w:pPr>
      <w:r w:rsidRPr="00930B2F">
        <w:rPr>
          <w:rFonts w:cs="B Lotus"/>
          <w:b/>
          <w:bCs/>
          <w:sz w:val="28"/>
          <w:szCs w:val="28"/>
          <w:rtl/>
        </w:rPr>
        <w:t>ماده</w:t>
      </w:r>
      <w:r w:rsidRPr="00930B2F">
        <w:rPr>
          <w:rFonts w:cs="B Lotus" w:hint="cs"/>
          <w:b/>
          <w:bCs/>
          <w:sz w:val="28"/>
          <w:szCs w:val="28"/>
          <w:rtl/>
        </w:rPr>
        <w:t xml:space="preserve"> 1</w:t>
      </w:r>
      <w:r w:rsidRPr="00930B2F">
        <w:rPr>
          <w:rFonts w:cs="B Lotus"/>
          <w:b/>
          <w:bCs/>
          <w:sz w:val="28"/>
          <w:szCs w:val="28"/>
          <w:rtl/>
        </w:rPr>
        <w:t>-</w:t>
      </w:r>
      <w:r w:rsidRPr="00930B2F">
        <w:rPr>
          <w:rFonts w:cs="B Lotus"/>
          <w:sz w:val="28"/>
          <w:szCs w:val="28"/>
          <w:rtl/>
        </w:rPr>
        <w:t xml:space="preserve"> به منظور</w:t>
      </w:r>
      <w:r w:rsidRPr="00930B2F">
        <w:rPr>
          <w:rFonts w:cs="B Lotus" w:hint="cs"/>
          <w:sz w:val="28"/>
          <w:szCs w:val="28"/>
          <w:rtl/>
        </w:rPr>
        <w:t xml:space="preserve"> رسيدگي تخصصي و</w:t>
      </w:r>
      <w:r w:rsidRPr="00930B2F">
        <w:rPr>
          <w:rFonts w:cs="B Lotus"/>
          <w:sz w:val="28"/>
          <w:szCs w:val="28"/>
          <w:rtl/>
        </w:rPr>
        <w:t xml:space="preserve"> افزايش دقت و تسريع در روند رسيدگي به دعاوي</w:t>
      </w:r>
      <w:r w:rsidRPr="00930B2F">
        <w:rPr>
          <w:rFonts w:cs="B Lotus" w:hint="cs"/>
          <w:sz w:val="28"/>
          <w:szCs w:val="28"/>
          <w:rtl/>
        </w:rPr>
        <w:t xml:space="preserve"> ناشي از امور</w:t>
      </w:r>
      <w:r w:rsidRPr="00930B2F">
        <w:rPr>
          <w:rFonts w:cs="B Lotus"/>
          <w:sz w:val="28"/>
          <w:szCs w:val="28"/>
          <w:rtl/>
        </w:rPr>
        <w:t xml:space="preserve"> تجاري و اجراي آراء ناظر</w:t>
      </w:r>
      <w:r w:rsidRPr="00930B2F">
        <w:rPr>
          <w:rFonts w:cs="B Lotus" w:hint="cs"/>
          <w:sz w:val="28"/>
          <w:szCs w:val="28"/>
          <w:rtl/>
        </w:rPr>
        <w:t xml:space="preserve"> </w:t>
      </w:r>
      <w:r w:rsidRPr="00930B2F">
        <w:rPr>
          <w:rFonts w:cs="B Lotus"/>
          <w:sz w:val="28"/>
          <w:szCs w:val="28"/>
          <w:rtl/>
        </w:rPr>
        <w:t>به آن</w:t>
      </w:r>
      <w:r w:rsidRPr="00930B2F">
        <w:rPr>
          <w:rFonts w:cs="B Lotus" w:hint="cs"/>
          <w:sz w:val="28"/>
          <w:szCs w:val="28"/>
          <w:rtl/>
        </w:rPr>
        <w:t xml:space="preserve"> و</w:t>
      </w:r>
      <w:r w:rsidRPr="00930B2F">
        <w:rPr>
          <w:rFonts w:cs="B Lotus"/>
          <w:sz w:val="28"/>
          <w:szCs w:val="28"/>
          <w:rtl/>
        </w:rPr>
        <w:t xml:space="preserve"> تقويت نقش عرف در رسيدگي به اين دعاوي، دادگاه تجاري تشكيل مي</w:t>
      </w:r>
      <w:r w:rsidRPr="00930B2F">
        <w:rPr>
          <w:rFonts w:cs="B Lotus" w:hint="cs"/>
          <w:sz w:val="28"/>
          <w:szCs w:val="28"/>
          <w:rtl/>
        </w:rPr>
        <w:t>‏</w:t>
      </w:r>
      <w:r w:rsidRPr="00930B2F">
        <w:rPr>
          <w:rFonts w:cs="B Lotus"/>
          <w:sz w:val="28"/>
          <w:szCs w:val="28"/>
          <w:rtl/>
        </w:rPr>
        <w:t xml:space="preserve">شود. </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2-</w:t>
      </w:r>
      <w:r w:rsidRPr="00930B2F">
        <w:rPr>
          <w:rFonts w:cs="B Lotus" w:hint="cs"/>
          <w:sz w:val="28"/>
          <w:szCs w:val="28"/>
          <w:rtl/>
        </w:rPr>
        <w:t xml:space="preserve"> دادگاه تجاري با حضور رئيس و در غياب وي دادرس علي‏البدل و حداقل يك مشاور تشكيل مي‏شود.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3-</w:t>
      </w:r>
      <w:r w:rsidRPr="00930B2F">
        <w:rPr>
          <w:rFonts w:cs="B Lotus" w:hint="cs"/>
          <w:sz w:val="28"/>
          <w:szCs w:val="28"/>
          <w:rtl/>
        </w:rPr>
        <w:t xml:space="preserve"> تجديدنظر يا رسيدگي </w:t>
      </w:r>
      <w:r>
        <w:rPr>
          <w:rFonts w:cs="B Lotus" w:hint="cs"/>
          <w:sz w:val="28"/>
          <w:szCs w:val="28"/>
          <w:rtl/>
        </w:rPr>
        <w:t>فرجامي نسبت به احكام دادگاهه</w:t>
      </w:r>
      <w:r w:rsidRPr="00930B2F">
        <w:rPr>
          <w:rFonts w:cs="B Lotus" w:hint="cs"/>
          <w:sz w:val="28"/>
          <w:szCs w:val="28"/>
          <w:rtl/>
        </w:rPr>
        <w:t>اي تجاري، حسب مورد در دا</w:t>
      </w:r>
      <w:r>
        <w:rPr>
          <w:rFonts w:cs="B Lotus" w:hint="cs"/>
          <w:sz w:val="28"/>
          <w:szCs w:val="28"/>
          <w:rtl/>
        </w:rPr>
        <w:t>دگاهه</w:t>
      </w:r>
      <w:r w:rsidRPr="00930B2F">
        <w:rPr>
          <w:rFonts w:cs="B Lotus" w:hint="cs"/>
          <w:sz w:val="28"/>
          <w:szCs w:val="28"/>
          <w:rtl/>
        </w:rPr>
        <w:t>اي تجديدنظر و شعب ديوان‌عالي كشور، با حضور حداقل يك مشاور انجام مي‏گيرد.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w:t>
      </w:r>
      <w:r w:rsidRPr="00930B2F">
        <w:rPr>
          <w:rFonts w:cs="B Lotus" w:hint="cs"/>
          <w:sz w:val="28"/>
          <w:szCs w:val="28"/>
          <w:rtl/>
        </w:rPr>
        <w:t xml:space="preserve"> منظور از مشاور در اين قانون، مشاور دادگاه تجاري است.</w:t>
      </w:r>
    </w:p>
    <w:p w:rsidR="000D17EB" w:rsidRPr="00E85831" w:rsidRDefault="000D17EB" w:rsidP="000D17EB">
      <w:pPr>
        <w:ind w:firstLine="450"/>
        <w:jc w:val="lowKashida"/>
        <w:rPr>
          <w:rFonts w:cs="B Lotus"/>
          <w:b/>
          <w:bCs/>
          <w:spacing w:val="-6"/>
          <w:sz w:val="28"/>
          <w:szCs w:val="28"/>
          <w:rtl/>
        </w:rPr>
      </w:pPr>
      <w:r w:rsidRPr="00E85831">
        <w:rPr>
          <w:rFonts w:cs="B Lotus" w:hint="cs"/>
          <w:b/>
          <w:bCs/>
          <w:spacing w:val="-6"/>
          <w:sz w:val="28"/>
          <w:szCs w:val="28"/>
          <w:rtl/>
        </w:rPr>
        <w:t>ماده 5-</w:t>
      </w:r>
      <w:r w:rsidRPr="00E85831">
        <w:rPr>
          <w:rFonts w:cs="B Lotus" w:hint="cs"/>
          <w:spacing w:val="-6"/>
          <w:sz w:val="28"/>
          <w:szCs w:val="28"/>
          <w:rtl/>
        </w:rPr>
        <w:t xml:space="preserve"> براي تشكيل جلسه دادرسي و همچنين رسيدگي فرجامي، سه نفر مشاور انتخاب مي‏شوند كه رسيدگي با حضور حداقل يكي از آنان انجام خواهد 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w:t>
      </w:r>
      <w:r w:rsidRPr="00930B2F">
        <w:rPr>
          <w:rFonts w:cs="B Lotus" w:hint="cs"/>
          <w:sz w:val="28"/>
          <w:szCs w:val="28"/>
          <w:rtl/>
        </w:rPr>
        <w:t xml:space="preserve"> در مواردي كه هيأت عمومي ديوان‌عالي كشور به منظور صدور رأي وحدت رويه در رابطه با آراء دادگاه‏هاي تجاري تشكيل مي‏شود، رئيس ديوان‌عالي كشور هفت نفر از مشاوران دادگاه تجاري را انتخاب مي‏كند كه حضور حداقل سه نفر از آنان در جلسه هيأت الزامي است. </w:t>
      </w:r>
    </w:p>
    <w:p w:rsidR="000D17EB" w:rsidRPr="00F03265" w:rsidRDefault="000D17EB" w:rsidP="000D17EB">
      <w:pPr>
        <w:ind w:firstLine="450"/>
        <w:jc w:val="lowKashida"/>
        <w:rPr>
          <w:rFonts w:cs="B Lotus"/>
          <w:spacing w:val="-8"/>
          <w:sz w:val="28"/>
          <w:szCs w:val="28"/>
          <w:rtl/>
        </w:rPr>
      </w:pPr>
      <w:r w:rsidRPr="00F03265">
        <w:rPr>
          <w:rFonts w:cs="B Lotus" w:hint="cs"/>
          <w:b/>
          <w:bCs/>
          <w:spacing w:val="-8"/>
          <w:sz w:val="28"/>
          <w:szCs w:val="28"/>
          <w:rtl/>
        </w:rPr>
        <w:t>ماده 7-</w:t>
      </w:r>
      <w:r w:rsidRPr="00F03265">
        <w:rPr>
          <w:rFonts w:cs="B Lotus" w:hint="cs"/>
          <w:spacing w:val="-8"/>
          <w:sz w:val="28"/>
          <w:szCs w:val="28"/>
          <w:rtl/>
        </w:rPr>
        <w:t xml:space="preserve"> مشاوران در دادگاه تجاري و همچنين شعب و هيأت عمومي ديوان‌عالي كشور حق رأي ندارند و نظر مشورتي آنان به صورت مكتوب اعلام مي‏شود.</w:t>
      </w:r>
    </w:p>
    <w:p w:rsidR="000D17EB" w:rsidRPr="00F03265" w:rsidRDefault="000D17EB" w:rsidP="000D17EB">
      <w:pPr>
        <w:ind w:firstLine="450"/>
        <w:jc w:val="lowKashida"/>
        <w:rPr>
          <w:rFonts w:cs="B Lotus"/>
          <w:sz w:val="28"/>
          <w:szCs w:val="28"/>
          <w:rtl/>
        </w:rPr>
      </w:pPr>
      <w:r w:rsidRPr="00F03265">
        <w:rPr>
          <w:rFonts w:cs="B Lotus" w:hint="cs"/>
          <w:b/>
          <w:bCs/>
          <w:sz w:val="28"/>
          <w:szCs w:val="28"/>
          <w:rtl/>
        </w:rPr>
        <w:t>ماده 8-</w:t>
      </w:r>
      <w:r w:rsidRPr="00F03265">
        <w:rPr>
          <w:rFonts w:cs="B Lotus" w:hint="cs"/>
          <w:sz w:val="28"/>
          <w:szCs w:val="28"/>
          <w:rtl/>
        </w:rPr>
        <w:t xml:space="preserve"> دادگاه تجاري در حوزه قضائي مركز هر استان تشكيل مي‏شود و تشكيل آن در ديگر حوزه‏هاي قضائي برحسب ضرورت با تشخيص رئيس قوه‌قضائيه است. </w:t>
      </w:r>
    </w:p>
    <w:p w:rsidR="000D17EB" w:rsidRPr="00930B2F" w:rsidRDefault="000D17EB" w:rsidP="000D17EB">
      <w:pPr>
        <w:ind w:firstLine="450"/>
        <w:jc w:val="lowKashida"/>
        <w:rPr>
          <w:rFonts w:cs="B Lotus"/>
          <w:sz w:val="28"/>
          <w:szCs w:val="28"/>
          <w:rtl/>
        </w:rPr>
      </w:pPr>
      <w:r>
        <w:rPr>
          <w:rFonts w:cs="B Lotus" w:hint="cs"/>
          <w:sz w:val="28"/>
          <w:szCs w:val="28"/>
          <w:rtl/>
        </w:rPr>
        <w:t>تبصره</w:t>
      </w:r>
      <w:r w:rsidRPr="00930B2F">
        <w:rPr>
          <w:rFonts w:cs="B Lotus" w:hint="cs"/>
          <w:sz w:val="28"/>
          <w:szCs w:val="28"/>
          <w:rtl/>
        </w:rPr>
        <w:t xml:space="preserve">- در هر حوزه قضائي كه دادگاه تجاري تشكيل نشده است، به دعاوي ناشي از امور تجاري در دادگاه‏ حقوقي آن حوزه مطابق اين قانون و با حضور مشاور رسيدگي مي‏شود. </w:t>
      </w:r>
    </w:p>
    <w:p w:rsidR="000D17EB" w:rsidRPr="00B61A28" w:rsidRDefault="000D17EB" w:rsidP="000D17EB">
      <w:pPr>
        <w:ind w:firstLine="450"/>
        <w:jc w:val="lowKashida"/>
        <w:rPr>
          <w:rFonts w:cs="B Lotus"/>
          <w:spacing w:val="-4"/>
          <w:sz w:val="28"/>
          <w:szCs w:val="28"/>
          <w:rtl/>
        </w:rPr>
      </w:pPr>
      <w:r w:rsidRPr="00930B2F">
        <w:rPr>
          <w:rFonts w:cs="B Lotus" w:hint="cs"/>
          <w:b/>
          <w:bCs/>
          <w:sz w:val="28"/>
          <w:szCs w:val="28"/>
          <w:rtl/>
        </w:rPr>
        <w:t>ماده 9-</w:t>
      </w:r>
      <w:r w:rsidRPr="00930B2F">
        <w:rPr>
          <w:rFonts w:cs="B Lotus" w:hint="cs"/>
          <w:sz w:val="28"/>
          <w:szCs w:val="28"/>
          <w:rtl/>
        </w:rPr>
        <w:t xml:space="preserve"> رئيس قوه قضائيه مي‏تواند با توجه به نوع دعاوي، تجربه و تخصص قضات، برخي از شعب </w:t>
      </w:r>
      <w:r w:rsidRPr="00B61A28">
        <w:rPr>
          <w:rFonts w:cs="B Lotus" w:hint="cs"/>
          <w:spacing w:val="-4"/>
          <w:sz w:val="28"/>
          <w:szCs w:val="28"/>
          <w:rtl/>
        </w:rPr>
        <w:t xml:space="preserve">دادگاه تجاري را جهت رسيدگي به نوع خاصي </w:t>
      </w:r>
      <w:r w:rsidRPr="00B61A28">
        <w:rPr>
          <w:rFonts w:cs="B Lotus" w:hint="cs"/>
          <w:spacing w:val="-4"/>
          <w:sz w:val="28"/>
          <w:szCs w:val="28"/>
          <w:rtl/>
        </w:rPr>
        <w:lastRenderedPageBreak/>
        <w:t>از دعاوي از قبيل حمل و نقل، بيمه، ورشكستگي، مالكيت فكري و دعاوي تجاري بين‏المللي</w:t>
      </w:r>
      <w:r>
        <w:rPr>
          <w:rFonts w:cs="B Lotus" w:hint="cs"/>
          <w:spacing w:val="-4"/>
          <w:sz w:val="28"/>
          <w:szCs w:val="28"/>
          <w:rtl/>
        </w:rPr>
        <w:t xml:space="preserve"> </w:t>
      </w:r>
      <w:r w:rsidRPr="00B61A28">
        <w:rPr>
          <w:rFonts w:cs="B Lotus" w:hint="cs"/>
          <w:spacing w:val="-4"/>
          <w:sz w:val="28"/>
          <w:szCs w:val="28"/>
          <w:rtl/>
        </w:rPr>
        <w:t xml:space="preserve">اختصاص دهد. </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10-</w:t>
      </w:r>
      <w:r w:rsidRPr="00930B2F">
        <w:rPr>
          <w:rFonts w:cs="B Lotus" w:hint="cs"/>
          <w:sz w:val="28"/>
          <w:szCs w:val="28"/>
          <w:rtl/>
        </w:rPr>
        <w:t xml:space="preserve"> رئيس قوه قضائيه با توجه به تجربه و تخصص قضات، شعبي از دادگاه‏هاي تجديدنظر و ديوان‌عالي كشور را براي تجديدنظر و رسيدگي فرجامي به آراء دادگاههاي تجاري اختصاص خواهد داد. </w:t>
      </w:r>
    </w:p>
    <w:p w:rsidR="000D17EB" w:rsidRPr="00787AE0" w:rsidRDefault="000D17EB" w:rsidP="000D17EB">
      <w:pPr>
        <w:ind w:firstLine="450"/>
        <w:jc w:val="lowKashida"/>
        <w:rPr>
          <w:rFonts w:cs="B Lotus"/>
          <w:b/>
          <w:bCs/>
          <w:spacing w:val="-2"/>
          <w:sz w:val="28"/>
          <w:szCs w:val="28"/>
          <w:rtl/>
        </w:rPr>
      </w:pPr>
      <w:r w:rsidRPr="00787AE0">
        <w:rPr>
          <w:rFonts w:cs="B Lotus" w:hint="cs"/>
          <w:spacing w:val="-2"/>
          <w:sz w:val="28"/>
          <w:szCs w:val="28"/>
          <w:rtl/>
        </w:rPr>
        <w:t>تبصره- اختصاص شعبه يا شعبي از دادگاه تجديدنظر يا ديوان‌عالي كشور براي تجديدنظر يا رسيدگي فرجامي به آراء دادگاه تجاري، مانع صلاحيت شعب مذكور براي رسيدگي به آراء ساير دادگاهها در حدود صلاحيت آنها نمي‏باشد.</w:t>
      </w:r>
    </w:p>
    <w:p w:rsidR="000D17EB" w:rsidRPr="00DD6358" w:rsidRDefault="000D17EB" w:rsidP="000D17EB">
      <w:pPr>
        <w:ind w:firstLine="450"/>
        <w:jc w:val="lowKashida"/>
        <w:rPr>
          <w:rFonts w:cs="B Lotus"/>
          <w:spacing w:val="-8"/>
          <w:sz w:val="28"/>
          <w:szCs w:val="28"/>
          <w:rtl/>
        </w:rPr>
      </w:pPr>
      <w:r w:rsidRPr="00DD6358">
        <w:rPr>
          <w:rFonts w:cs="B Lotus" w:hint="cs"/>
          <w:b/>
          <w:bCs/>
          <w:spacing w:val="-8"/>
          <w:sz w:val="28"/>
          <w:szCs w:val="28"/>
          <w:rtl/>
        </w:rPr>
        <w:t xml:space="preserve">ماده 11- </w:t>
      </w:r>
      <w:r>
        <w:rPr>
          <w:rFonts w:cs="B Lotus" w:hint="cs"/>
          <w:spacing w:val="-8"/>
          <w:sz w:val="28"/>
          <w:szCs w:val="28"/>
          <w:rtl/>
        </w:rPr>
        <w:t>قضات دادگاه تجاري ازبين اشخاص واجدشرايط زير انتخاب‌</w:t>
      </w:r>
      <w:r w:rsidRPr="00DD6358">
        <w:rPr>
          <w:rFonts w:cs="B Lotus" w:hint="cs"/>
          <w:spacing w:val="-8"/>
          <w:sz w:val="28"/>
          <w:szCs w:val="28"/>
          <w:rtl/>
        </w:rPr>
        <w:t>مي‏شوند:</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1- حداقل پنج </w:t>
      </w:r>
      <w:r>
        <w:rPr>
          <w:rFonts w:cs="B Lotus" w:hint="cs"/>
          <w:sz w:val="28"/>
          <w:szCs w:val="28"/>
          <w:rtl/>
        </w:rPr>
        <w:t>سال سابقه قضاوت در محاكم حقوقي</w:t>
      </w:r>
    </w:p>
    <w:p w:rsidR="000D17EB" w:rsidRPr="00930B2F" w:rsidRDefault="000D17EB" w:rsidP="000D17EB">
      <w:pPr>
        <w:ind w:firstLine="450"/>
        <w:jc w:val="lowKashida"/>
        <w:rPr>
          <w:rFonts w:cs="B Lotus"/>
          <w:sz w:val="28"/>
          <w:szCs w:val="28"/>
          <w:rtl/>
        </w:rPr>
      </w:pPr>
      <w:r w:rsidRPr="00930B2F">
        <w:rPr>
          <w:rFonts w:cs="B Lotus" w:hint="cs"/>
          <w:sz w:val="28"/>
          <w:szCs w:val="28"/>
          <w:rtl/>
        </w:rPr>
        <w:t>2- گذراندن د</w:t>
      </w:r>
      <w:r>
        <w:rPr>
          <w:rFonts w:cs="B Lotus" w:hint="cs"/>
          <w:sz w:val="28"/>
          <w:szCs w:val="28"/>
          <w:rtl/>
        </w:rPr>
        <w:t>وره‏هاي آموزش تخصصي قوه قضائيه</w:t>
      </w:r>
    </w:p>
    <w:p w:rsidR="000D17EB" w:rsidRPr="00930B2F" w:rsidRDefault="000D17EB" w:rsidP="000D17EB">
      <w:pPr>
        <w:ind w:firstLine="450"/>
        <w:jc w:val="lowKashida"/>
        <w:rPr>
          <w:rFonts w:cs="B Lotus"/>
          <w:sz w:val="28"/>
          <w:szCs w:val="28"/>
          <w:rtl/>
        </w:rPr>
      </w:pPr>
      <w:r>
        <w:rPr>
          <w:rFonts w:cs="B Lotus" w:hint="cs"/>
          <w:sz w:val="28"/>
          <w:szCs w:val="28"/>
          <w:rtl/>
        </w:rPr>
        <w:t xml:space="preserve">تبصره- </w:t>
      </w:r>
      <w:r w:rsidRPr="00930B2F">
        <w:rPr>
          <w:rFonts w:cs="B Lotus" w:hint="cs"/>
          <w:sz w:val="28"/>
          <w:szCs w:val="28"/>
          <w:rtl/>
        </w:rPr>
        <w:t>حداقل سابقه یادشده براي دارندگان مدرك دكتراي رشته حقوق خصوصي يا رشته‏هاي مرتبط، دو سال و براي دارندگان مدرك كارشناسي ارشد رشته‏هاي مزبور، سه سال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12- </w:t>
      </w:r>
      <w:r w:rsidRPr="00930B2F">
        <w:rPr>
          <w:rFonts w:cs="B Lotus" w:hint="cs"/>
          <w:sz w:val="28"/>
          <w:szCs w:val="28"/>
          <w:rtl/>
        </w:rPr>
        <w:t>مشاور با توجه به نوع ت</w:t>
      </w:r>
      <w:r>
        <w:rPr>
          <w:rFonts w:cs="B Lotus" w:hint="cs"/>
          <w:sz w:val="28"/>
          <w:szCs w:val="28"/>
          <w:rtl/>
        </w:rPr>
        <w:t>خصص از ميان تجار فعال عضو اتاقه</w:t>
      </w:r>
      <w:r w:rsidRPr="00930B2F">
        <w:rPr>
          <w:rFonts w:cs="B Lotus" w:hint="cs"/>
          <w:sz w:val="28"/>
          <w:szCs w:val="28"/>
          <w:rtl/>
        </w:rPr>
        <w:t>اي با</w:t>
      </w:r>
      <w:r>
        <w:rPr>
          <w:rFonts w:cs="B Lotus" w:hint="cs"/>
          <w:sz w:val="28"/>
          <w:szCs w:val="28"/>
          <w:rtl/>
        </w:rPr>
        <w:t xml:space="preserve">زرگاني و صنايع و معادن، کشاورزی </w:t>
      </w:r>
      <w:r w:rsidRPr="00930B2F">
        <w:rPr>
          <w:rFonts w:cs="B Lotus" w:hint="cs"/>
          <w:sz w:val="28"/>
          <w:szCs w:val="28"/>
          <w:rtl/>
        </w:rPr>
        <w:t>و تعاون جمهوري اسلامي ايران ویاسایرتشکلهای رسمی بخش خصوصی كه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حسن شهرت و آشنا به قوانين و عرف و عادت تجاري هستند، با معرفي اتاقهاي مذكور و نيز ساير متخصصان و صاحب‏نظران و اعضاي هيأ</w:t>
      </w:r>
      <w:r>
        <w:rPr>
          <w:rFonts w:cs="B Lotus" w:hint="cs"/>
          <w:sz w:val="28"/>
          <w:szCs w:val="28"/>
          <w:rtl/>
        </w:rPr>
        <w:t xml:space="preserve">ت علمي در امورتجاري، از سوي </w:t>
      </w:r>
      <w:r>
        <w:rPr>
          <w:rFonts w:cs="B Lotus" w:hint="cs"/>
          <w:sz w:val="28"/>
          <w:szCs w:val="28"/>
          <w:rtl/>
        </w:rPr>
        <w:lastRenderedPageBreak/>
        <w:t>قوه‌</w:t>
      </w:r>
      <w:r w:rsidRPr="00930B2F">
        <w:rPr>
          <w:rFonts w:cs="B Lotus" w:hint="cs"/>
          <w:sz w:val="28"/>
          <w:szCs w:val="28"/>
          <w:rtl/>
        </w:rPr>
        <w:t xml:space="preserve">قضائيه براي مدت سه سال انتخاب مي‏شوند. انتخاب مجدد مشاور پس از اتمام مدت بلامانع است.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13-</w:t>
      </w:r>
      <w:r w:rsidRPr="00930B2F">
        <w:rPr>
          <w:rFonts w:cs="B Lotus" w:hint="cs"/>
          <w:sz w:val="28"/>
          <w:szCs w:val="28"/>
          <w:rtl/>
        </w:rPr>
        <w:t xml:space="preserve"> مشاور بايد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شرايط زير باشد:</w:t>
      </w:r>
    </w:p>
    <w:p w:rsidR="000D17EB" w:rsidRPr="00930B2F" w:rsidRDefault="000D17EB" w:rsidP="000D17EB">
      <w:pPr>
        <w:ind w:firstLine="450"/>
        <w:jc w:val="lowKashida"/>
        <w:rPr>
          <w:rFonts w:cs="B Lotus"/>
          <w:sz w:val="28"/>
          <w:szCs w:val="28"/>
          <w:rtl/>
        </w:rPr>
      </w:pPr>
      <w:r>
        <w:rPr>
          <w:rFonts w:cs="B Lotus" w:hint="cs"/>
          <w:sz w:val="28"/>
          <w:szCs w:val="28"/>
          <w:rtl/>
        </w:rPr>
        <w:t>1- حداقل سي سال سن</w:t>
      </w:r>
    </w:p>
    <w:p w:rsidR="000D17EB" w:rsidRPr="00930B2F" w:rsidRDefault="000D17EB" w:rsidP="000D17EB">
      <w:pPr>
        <w:ind w:firstLine="450"/>
        <w:jc w:val="lowKashida"/>
        <w:rPr>
          <w:rFonts w:cs="B Lotus"/>
          <w:sz w:val="28"/>
          <w:szCs w:val="28"/>
          <w:rtl/>
        </w:rPr>
      </w:pPr>
      <w:r w:rsidRPr="00930B2F">
        <w:rPr>
          <w:rFonts w:cs="B Lotus" w:hint="cs"/>
          <w:sz w:val="28"/>
          <w:szCs w:val="28"/>
          <w:rtl/>
        </w:rPr>
        <w:t>2- نداشتن س</w:t>
      </w:r>
      <w:r>
        <w:rPr>
          <w:rFonts w:cs="B Lotus" w:hint="cs"/>
          <w:sz w:val="28"/>
          <w:szCs w:val="28"/>
          <w:rtl/>
        </w:rPr>
        <w:t>ابقه ورشكستگي به تقصير یا تقلب</w:t>
      </w:r>
    </w:p>
    <w:p w:rsidR="000D17EB" w:rsidRPr="00930B2F" w:rsidRDefault="000D17EB" w:rsidP="000D17EB">
      <w:pPr>
        <w:ind w:firstLine="450"/>
        <w:jc w:val="lowKashida"/>
        <w:rPr>
          <w:rFonts w:cs="B Lotus"/>
          <w:sz w:val="28"/>
          <w:szCs w:val="28"/>
          <w:rtl/>
        </w:rPr>
      </w:pPr>
      <w:r>
        <w:rPr>
          <w:rFonts w:cs="B Lotus" w:hint="cs"/>
          <w:sz w:val="28"/>
          <w:szCs w:val="28"/>
          <w:rtl/>
        </w:rPr>
        <w:t>3- نداشتن سابقه مؤثر كيفري</w:t>
      </w:r>
    </w:p>
    <w:p w:rsidR="000D17EB" w:rsidRPr="00930B2F" w:rsidRDefault="000D17EB" w:rsidP="000D17EB">
      <w:pPr>
        <w:ind w:firstLine="450"/>
        <w:jc w:val="lowKashida"/>
        <w:rPr>
          <w:rFonts w:cs="B Lotus"/>
          <w:b/>
          <w:bCs/>
          <w:sz w:val="28"/>
          <w:szCs w:val="28"/>
          <w:u w:val="single"/>
          <w:rtl/>
        </w:rPr>
      </w:pPr>
      <w:r w:rsidRPr="00930B2F">
        <w:rPr>
          <w:rFonts w:cs="B Lotus" w:hint="cs"/>
          <w:sz w:val="28"/>
          <w:szCs w:val="28"/>
          <w:rtl/>
        </w:rPr>
        <w:t>تبصره - اشخاص ورشكسته عادي مي‏توانند پس از اعاده اعتبار به عنوان مشاور انتخاب شوند.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14-</w:t>
      </w:r>
      <w:r w:rsidRPr="00930B2F">
        <w:rPr>
          <w:rFonts w:cs="B Lotus" w:hint="cs"/>
          <w:sz w:val="28"/>
          <w:szCs w:val="28"/>
          <w:rtl/>
        </w:rPr>
        <w:t xml:space="preserve"> افرادي كه در اجراي ماده (12) اين قانون جهت تصدي سمت مشاور انتخاب مي‏شوند، بايد قبل از تصدي اين سمت، دوره آموزشي مربوط به مشاوران را طي كنند.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15-</w:t>
      </w:r>
      <w:r w:rsidRPr="00930B2F">
        <w:rPr>
          <w:rFonts w:cs="B Lotus" w:hint="cs"/>
          <w:sz w:val="28"/>
          <w:szCs w:val="28"/>
          <w:rtl/>
        </w:rPr>
        <w:t xml:space="preserve"> حق‏الزحمه خدمات مشاوران متناسب با ميزان فعاليت در هر پرونده، از محل اعتبارات مربوط پرداخت مي‏شود. </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 تعرفه حق‏الزحمه مطابق آيين‏نامه‏اي است كه بنا به پيشنهاد وزارت دادگستري به تصويب رئيس قوه قضائيه مي‏رسد.</w:t>
      </w:r>
    </w:p>
    <w:p w:rsidR="000D17EB" w:rsidRPr="00DD6358" w:rsidRDefault="000D17EB" w:rsidP="000D17EB">
      <w:pPr>
        <w:ind w:firstLine="450"/>
        <w:jc w:val="lowKashida"/>
        <w:rPr>
          <w:rFonts w:cs="B Lotus"/>
          <w:spacing w:val="-4"/>
          <w:sz w:val="28"/>
          <w:szCs w:val="28"/>
          <w:rtl/>
        </w:rPr>
      </w:pPr>
      <w:r w:rsidRPr="00DD6358">
        <w:rPr>
          <w:rFonts w:cs="B Lotus" w:hint="cs"/>
          <w:b/>
          <w:bCs/>
          <w:spacing w:val="-4"/>
          <w:sz w:val="28"/>
          <w:szCs w:val="28"/>
          <w:rtl/>
        </w:rPr>
        <w:t>ماده 16-</w:t>
      </w:r>
      <w:r w:rsidRPr="00DD6358">
        <w:rPr>
          <w:rFonts w:cs="B Lotus" w:hint="cs"/>
          <w:spacing w:val="-4"/>
          <w:sz w:val="28"/>
          <w:szCs w:val="28"/>
          <w:rtl/>
        </w:rPr>
        <w:t xml:space="preserve"> احكام انتصاب مشاوران براي شركت در جلسات هيأت عمومي ديوان‌عالي كشور و شعب ديوان‌عالي كشور توسط رئيس ديوان‌عالي كشور و احكام انتصاب ساير مشاوران توسط رئيس كل دادگستري استان مربوط صادر مي‏شود. </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 دعوت مشاوران شعب و هيأت عمومي براي مشاوره در دادگاه تجاري بلامانع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17-</w:t>
      </w:r>
      <w:r w:rsidRPr="00930B2F">
        <w:rPr>
          <w:rFonts w:cs="B Lotus" w:hint="cs"/>
          <w:sz w:val="28"/>
          <w:szCs w:val="28"/>
          <w:rtl/>
        </w:rPr>
        <w:t xml:space="preserve"> سمت </w:t>
      </w:r>
      <w:r>
        <w:rPr>
          <w:rFonts w:cs="B Lotus" w:hint="cs"/>
          <w:sz w:val="28"/>
          <w:szCs w:val="28"/>
          <w:rtl/>
        </w:rPr>
        <w:t>مشاور در موارد زير زايل مي‏شود:</w:t>
      </w:r>
    </w:p>
    <w:p w:rsidR="000D17EB" w:rsidRPr="00930B2F" w:rsidRDefault="000D17EB" w:rsidP="000D17EB">
      <w:pPr>
        <w:ind w:firstLine="450"/>
        <w:jc w:val="lowKashida"/>
        <w:rPr>
          <w:rFonts w:cs="B Lotus" w:hint="cs"/>
          <w:sz w:val="28"/>
          <w:szCs w:val="28"/>
          <w:rtl/>
        </w:rPr>
      </w:pPr>
      <w:r>
        <w:rPr>
          <w:rFonts w:cs="B Lotus" w:hint="cs"/>
          <w:sz w:val="28"/>
          <w:szCs w:val="28"/>
          <w:rtl/>
        </w:rPr>
        <w:t>1- داشتن سابقه محكوميت مؤثر كيفري</w:t>
      </w:r>
    </w:p>
    <w:p w:rsidR="000D17EB" w:rsidRPr="00930B2F" w:rsidRDefault="000D17EB" w:rsidP="000D17EB">
      <w:pPr>
        <w:ind w:firstLine="450"/>
        <w:jc w:val="lowKashida"/>
        <w:rPr>
          <w:rFonts w:cs="B Lotus"/>
          <w:sz w:val="28"/>
          <w:szCs w:val="28"/>
          <w:rtl/>
        </w:rPr>
      </w:pPr>
      <w:r>
        <w:rPr>
          <w:rFonts w:cs="B Lotus" w:hint="cs"/>
          <w:sz w:val="28"/>
          <w:szCs w:val="28"/>
          <w:rtl/>
        </w:rPr>
        <w:t>2- فوت، حجر، ورشكستگي</w:t>
      </w:r>
    </w:p>
    <w:p w:rsidR="000D17EB" w:rsidRPr="00930B2F" w:rsidRDefault="000D17EB" w:rsidP="000D17EB">
      <w:pPr>
        <w:ind w:firstLine="450"/>
        <w:jc w:val="lowKashida"/>
        <w:rPr>
          <w:rFonts w:cs="B Lotus"/>
          <w:sz w:val="28"/>
          <w:szCs w:val="28"/>
          <w:rtl/>
        </w:rPr>
      </w:pPr>
      <w:r>
        <w:rPr>
          <w:rFonts w:cs="B Lotus" w:hint="cs"/>
          <w:sz w:val="28"/>
          <w:szCs w:val="28"/>
          <w:rtl/>
        </w:rPr>
        <w:t>3- عزل و استعفاء</w:t>
      </w:r>
    </w:p>
    <w:p w:rsidR="000D17EB" w:rsidRPr="00930B2F" w:rsidRDefault="000D17EB" w:rsidP="000D17EB">
      <w:pPr>
        <w:ind w:firstLine="450"/>
        <w:jc w:val="lowKashida"/>
        <w:rPr>
          <w:rFonts w:cs="B Lotus"/>
          <w:sz w:val="28"/>
          <w:szCs w:val="28"/>
          <w:rtl/>
        </w:rPr>
      </w:pPr>
      <w:r>
        <w:rPr>
          <w:rFonts w:cs="B Lotus" w:hint="cs"/>
          <w:sz w:val="28"/>
          <w:szCs w:val="28"/>
          <w:rtl/>
        </w:rPr>
        <w:t>4- انقضاي دوره حكم</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 چنانچه مدت اعتبار حكم مشاور در اثناي رسيدگي به دعواي تجاري منقضي شود، مرجع مربوط مي‏تواند تا پايان رسيدگي به آن موضوع از نامبرده دعوت به عمل آورد.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18- </w:t>
      </w:r>
      <w:r w:rsidRPr="00930B2F">
        <w:rPr>
          <w:rFonts w:cs="B Lotus" w:hint="cs"/>
          <w:sz w:val="28"/>
          <w:szCs w:val="28"/>
          <w:rtl/>
        </w:rPr>
        <w:t xml:space="preserve">قبول استعفاي مشاوران در صلاحيت مقام صادركننده حكم انتصاب است.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19-</w:t>
      </w:r>
      <w:r w:rsidRPr="00930B2F">
        <w:rPr>
          <w:rFonts w:cs="B Lotus" w:hint="cs"/>
          <w:sz w:val="28"/>
          <w:szCs w:val="28"/>
          <w:rtl/>
        </w:rPr>
        <w:t xml:space="preserve"> براي</w:t>
      </w:r>
      <w:r w:rsidRPr="00930B2F">
        <w:rPr>
          <w:rFonts w:cs="B Lotus" w:hint="cs"/>
          <w:b/>
          <w:bCs/>
          <w:sz w:val="28"/>
          <w:szCs w:val="28"/>
          <w:rtl/>
        </w:rPr>
        <w:t xml:space="preserve"> </w:t>
      </w:r>
      <w:r>
        <w:rPr>
          <w:rFonts w:cs="B Lotus" w:hint="cs"/>
          <w:sz w:val="28"/>
          <w:szCs w:val="28"/>
          <w:rtl/>
        </w:rPr>
        <w:t>رسيدگي به تخلفات مشاوران، هيأت</w:t>
      </w:r>
      <w:r w:rsidRPr="00930B2F">
        <w:rPr>
          <w:rFonts w:cs="B Lotus" w:hint="cs"/>
          <w:sz w:val="28"/>
          <w:szCs w:val="28"/>
          <w:rtl/>
        </w:rPr>
        <w:t>هاي بدوي و تجديدنظر مركب از افراد زير تشكيل مي‏شود:</w:t>
      </w:r>
    </w:p>
    <w:p w:rsidR="000D17EB" w:rsidRPr="00CB0965" w:rsidRDefault="000D17EB" w:rsidP="000D17EB">
      <w:pPr>
        <w:ind w:firstLine="450"/>
        <w:jc w:val="lowKashida"/>
        <w:rPr>
          <w:rFonts w:cs="B Lotus"/>
          <w:sz w:val="28"/>
          <w:szCs w:val="28"/>
          <w:rtl/>
        </w:rPr>
      </w:pPr>
      <w:r w:rsidRPr="00CB0965">
        <w:rPr>
          <w:rFonts w:cs="B Lotus" w:hint="cs"/>
          <w:sz w:val="28"/>
          <w:szCs w:val="28"/>
          <w:rtl/>
        </w:rPr>
        <w:t>الف- هيأتهاي بدوي:</w:t>
      </w:r>
    </w:p>
    <w:p w:rsidR="000D17EB" w:rsidRPr="00930B2F" w:rsidRDefault="000D17EB" w:rsidP="000D17EB">
      <w:pPr>
        <w:numPr>
          <w:ilvl w:val="0"/>
          <w:numId w:val="6"/>
        </w:numPr>
        <w:ind w:left="0" w:firstLine="450"/>
        <w:jc w:val="lowKashida"/>
        <w:rPr>
          <w:rFonts w:cs="B Lotus"/>
          <w:sz w:val="28"/>
          <w:szCs w:val="28"/>
        </w:rPr>
      </w:pPr>
      <w:r w:rsidRPr="00930B2F">
        <w:rPr>
          <w:rFonts w:cs="B Lotus" w:hint="cs"/>
          <w:b/>
          <w:bCs/>
          <w:sz w:val="28"/>
          <w:szCs w:val="28"/>
          <w:rtl/>
        </w:rPr>
        <w:t xml:space="preserve"> </w:t>
      </w:r>
      <w:r w:rsidRPr="00930B2F">
        <w:rPr>
          <w:rFonts w:cs="B Lotus" w:hint="cs"/>
          <w:sz w:val="28"/>
          <w:szCs w:val="28"/>
          <w:rtl/>
        </w:rPr>
        <w:t>نماين</w:t>
      </w:r>
      <w:r>
        <w:rPr>
          <w:rFonts w:cs="B Lotus" w:hint="cs"/>
          <w:sz w:val="28"/>
          <w:szCs w:val="28"/>
          <w:rtl/>
        </w:rPr>
        <w:t>ده رئيس كل دادگستري استان مربوط</w:t>
      </w:r>
    </w:p>
    <w:p w:rsidR="000D17EB" w:rsidRPr="00930B2F" w:rsidRDefault="000D17EB" w:rsidP="000D17EB">
      <w:pPr>
        <w:numPr>
          <w:ilvl w:val="0"/>
          <w:numId w:val="6"/>
        </w:numPr>
        <w:ind w:left="0" w:firstLine="450"/>
        <w:jc w:val="lowKashida"/>
        <w:rPr>
          <w:rFonts w:cs="B Lotus"/>
          <w:sz w:val="28"/>
          <w:szCs w:val="28"/>
        </w:rPr>
      </w:pPr>
      <w:r w:rsidRPr="00930B2F">
        <w:rPr>
          <w:rFonts w:cs="B Lotus" w:hint="cs"/>
          <w:sz w:val="28"/>
          <w:szCs w:val="28"/>
          <w:rtl/>
        </w:rPr>
        <w:t xml:space="preserve">نماينده رئيس كانون كارشناسان رسمی دادگستری </w:t>
      </w:r>
    </w:p>
    <w:p w:rsidR="000D17EB" w:rsidRPr="00930B2F" w:rsidRDefault="000D17EB" w:rsidP="000D17EB">
      <w:pPr>
        <w:numPr>
          <w:ilvl w:val="0"/>
          <w:numId w:val="6"/>
        </w:numPr>
        <w:ind w:left="0" w:firstLine="450"/>
        <w:jc w:val="lowKashida"/>
        <w:rPr>
          <w:rFonts w:cs="B Lotus"/>
          <w:sz w:val="28"/>
          <w:szCs w:val="28"/>
        </w:rPr>
      </w:pPr>
      <w:r w:rsidRPr="00930B2F">
        <w:rPr>
          <w:rFonts w:cs="B Lotus" w:hint="cs"/>
          <w:sz w:val="28"/>
          <w:szCs w:val="28"/>
          <w:rtl/>
        </w:rPr>
        <w:t>نماينده رئيس اتاق بازرگاني ،صنایع ومعادن ،کشاورزی وتعاون استان ویا سایر تشکلهای رسمی بخش خصوصی با معرفی وزارت صنعت،</w:t>
      </w:r>
      <w:r>
        <w:rPr>
          <w:rFonts w:cs="B Lotus" w:hint="cs"/>
          <w:sz w:val="28"/>
          <w:szCs w:val="28"/>
          <w:rtl/>
        </w:rPr>
        <w:t xml:space="preserve"> </w:t>
      </w:r>
      <w:r w:rsidRPr="00930B2F">
        <w:rPr>
          <w:rFonts w:cs="B Lotus" w:hint="cs"/>
          <w:sz w:val="28"/>
          <w:szCs w:val="28"/>
          <w:rtl/>
        </w:rPr>
        <w:t>معدن و</w:t>
      </w:r>
      <w:r>
        <w:rPr>
          <w:rFonts w:cs="B Lotus" w:hint="cs"/>
          <w:sz w:val="28"/>
          <w:szCs w:val="28"/>
          <w:rtl/>
        </w:rPr>
        <w:t xml:space="preserve"> </w:t>
      </w:r>
      <w:r w:rsidRPr="00930B2F">
        <w:rPr>
          <w:rFonts w:cs="B Lotus" w:hint="cs"/>
          <w:sz w:val="28"/>
          <w:szCs w:val="28"/>
          <w:rtl/>
        </w:rPr>
        <w:t>تجارت</w:t>
      </w:r>
    </w:p>
    <w:p w:rsidR="000D17EB" w:rsidRPr="00164378" w:rsidRDefault="000D17EB" w:rsidP="000D17EB">
      <w:pPr>
        <w:ind w:firstLine="450"/>
        <w:jc w:val="lowKashida"/>
        <w:rPr>
          <w:rFonts w:cs="B Lotus"/>
          <w:sz w:val="28"/>
          <w:szCs w:val="28"/>
          <w:rtl/>
        </w:rPr>
      </w:pPr>
      <w:r w:rsidRPr="00164378">
        <w:rPr>
          <w:rFonts w:cs="B Lotus" w:hint="cs"/>
          <w:sz w:val="28"/>
          <w:szCs w:val="28"/>
          <w:rtl/>
        </w:rPr>
        <w:t>ب- هيأت تجديدنظر:</w:t>
      </w:r>
    </w:p>
    <w:p w:rsidR="000D17EB" w:rsidRPr="00930B2F" w:rsidRDefault="000D17EB" w:rsidP="000D17EB">
      <w:pPr>
        <w:numPr>
          <w:ilvl w:val="0"/>
          <w:numId w:val="7"/>
        </w:numPr>
        <w:ind w:left="0" w:firstLine="450"/>
        <w:jc w:val="lowKashida"/>
        <w:rPr>
          <w:rFonts w:cs="B Lotus"/>
          <w:sz w:val="28"/>
          <w:szCs w:val="28"/>
          <w:rtl/>
        </w:rPr>
      </w:pPr>
      <w:r w:rsidRPr="00930B2F">
        <w:rPr>
          <w:rFonts w:cs="B Lotus" w:hint="cs"/>
          <w:sz w:val="28"/>
          <w:szCs w:val="28"/>
          <w:rtl/>
        </w:rPr>
        <w:t>رئيس كل دادگس</w:t>
      </w:r>
      <w:r>
        <w:rPr>
          <w:rFonts w:cs="B Lotus" w:hint="cs"/>
          <w:sz w:val="28"/>
          <w:szCs w:val="28"/>
          <w:rtl/>
        </w:rPr>
        <w:t>تري استان مربوط يا قائم مقام وي</w:t>
      </w:r>
    </w:p>
    <w:p w:rsidR="000D17EB" w:rsidRPr="00930B2F" w:rsidRDefault="000D17EB" w:rsidP="000D17EB">
      <w:pPr>
        <w:numPr>
          <w:ilvl w:val="0"/>
          <w:numId w:val="7"/>
        </w:numPr>
        <w:ind w:left="0" w:firstLine="450"/>
        <w:jc w:val="lowKashida"/>
        <w:rPr>
          <w:rFonts w:cs="B Lotus"/>
          <w:sz w:val="28"/>
          <w:szCs w:val="28"/>
        </w:rPr>
      </w:pPr>
      <w:r w:rsidRPr="00930B2F">
        <w:rPr>
          <w:rFonts w:cs="B Lotus" w:hint="cs"/>
          <w:sz w:val="28"/>
          <w:szCs w:val="28"/>
          <w:rtl/>
        </w:rPr>
        <w:lastRenderedPageBreak/>
        <w:t>رئيس كانون كارشناسان رسمی دادگستری</w:t>
      </w:r>
    </w:p>
    <w:p w:rsidR="000D17EB" w:rsidRPr="00930B2F" w:rsidRDefault="000D17EB" w:rsidP="000D17EB">
      <w:pPr>
        <w:ind w:firstLine="450"/>
        <w:jc w:val="lowKashida"/>
        <w:rPr>
          <w:rFonts w:cs="B Lotus"/>
          <w:sz w:val="28"/>
          <w:szCs w:val="28"/>
        </w:rPr>
      </w:pPr>
      <w:r w:rsidRPr="00930B2F">
        <w:rPr>
          <w:rFonts w:cs="B Lotus" w:hint="cs"/>
          <w:sz w:val="28"/>
          <w:szCs w:val="28"/>
          <w:rtl/>
        </w:rPr>
        <w:t>3-رئيس اتاق بازرگاني، صنایع ومعادن ،کشاورزی وتعاون استان مربوط ویا سایر تشکلهای رسمی بخش خصوصی با معرفی وزارت صنعت،</w:t>
      </w:r>
      <w:r>
        <w:rPr>
          <w:rFonts w:cs="B Lotus" w:hint="cs"/>
          <w:sz w:val="28"/>
          <w:szCs w:val="28"/>
          <w:rtl/>
        </w:rPr>
        <w:t xml:space="preserve"> </w:t>
      </w:r>
      <w:r w:rsidRPr="00930B2F">
        <w:rPr>
          <w:rFonts w:cs="B Lotus" w:hint="cs"/>
          <w:sz w:val="28"/>
          <w:szCs w:val="28"/>
          <w:rtl/>
        </w:rPr>
        <w:t>معدن و</w:t>
      </w:r>
      <w:r>
        <w:rPr>
          <w:rFonts w:cs="B Lotus" w:hint="cs"/>
          <w:sz w:val="28"/>
          <w:szCs w:val="28"/>
          <w:rtl/>
        </w:rPr>
        <w:t xml:space="preserve"> </w:t>
      </w:r>
      <w:r w:rsidRPr="00930B2F">
        <w:rPr>
          <w:rFonts w:cs="B Lotus" w:hint="cs"/>
          <w:sz w:val="28"/>
          <w:szCs w:val="28"/>
          <w:rtl/>
        </w:rPr>
        <w:t>تجارت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ماده20 - </w:t>
      </w:r>
      <w:r w:rsidRPr="00930B2F">
        <w:rPr>
          <w:rFonts w:cs="B Lotus" w:hint="cs"/>
          <w:sz w:val="28"/>
          <w:szCs w:val="28"/>
          <w:rtl/>
        </w:rPr>
        <w:t xml:space="preserve">تخلفات و مجازات‏هاي انتظامي مشاوران به قرار زير است: </w:t>
      </w:r>
    </w:p>
    <w:p w:rsidR="000D17EB" w:rsidRPr="00AE57F6" w:rsidRDefault="000D17EB" w:rsidP="000D17EB">
      <w:pPr>
        <w:ind w:firstLine="450"/>
        <w:jc w:val="lowKashida"/>
        <w:rPr>
          <w:rFonts w:cs="B Lotus"/>
          <w:sz w:val="28"/>
          <w:szCs w:val="28"/>
          <w:rtl/>
        </w:rPr>
      </w:pPr>
      <w:r w:rsidRPr="00AE57F6">
        <w:rPr>
          <w:rFonts w:cs="B Lotus" w:hint="cs"/>
          <w:sz w:val="28"/>
          <w:szCs w:val="28"/>
          <w:rtl/>
        </w:rPr>
        <w:t xml:space="preserve">الف - تخلفات: </w:t>
      </w:r>
    </w:p>
    <w:p w:rsidR="000D17EB" w:rsidRPr="00930B2F" w:rsidRDefault="000D17EB" w:rsidP="000D17EB">
      <w:pPr>
        <w:numPr>
          <w:ilvl w:val="0"/>
          <w:numId w:val="5"/>
        </w:numPr>
        <w:ind w:left="0" w:firstLine="450"/>
        <w:jc w:val="lowKashida"/>
        <w:rPr>
          <w:rFonts w:cs="B Lotus"/>
          <w:sz w:val="28"/>
          <w:szCs w:val="28"/>
          <w:rtl/>
        </w:rPr>
      </w:pPr>
      <w:r w:rsidRPr="00930B2F">
        <w:rPr>
          <w:rFonts w:cs="B Lotus" w:hint="cs"/>
          <w:sz w:val="28"/>
          <w:szCs w:val="28"/>
          <w:rtl/>
        </w:rPr>
        <w:t xml:space="preserve">عدم حضور در مراجع </w:t>
      </w:r>
      <w:r>
        <w:rPr>
          <w:rFonts w:cs="B Lotus" w:hint="cs"/>
          <w:sz w:val="28"/>
          <w:szCs w:val="28"/>
          <w:rtl/>
        </w:rPr>
        <w:t>صالحه در وقت مقرر بدون عذر موجه</w:t>
      </w:r>
    </w:p>
    <w:p w:rsidR="000D17EB" w:rsidRPr="00930B2F" w:rsidRDefault="000D17EB" w:rsidP="000D17EB">
      <w:pPr>
        <w:numPr>
          <w:ilvl w:val="0"/>
          <w:numId w:val="5"/>
        </w:numPr>
        <w:ind w:left="0" w:firstLine="450"/>
        <w:jc w:val="lowKashida"/>
        <w:rPr>
          <w:rFonts w:cs="B Lotus"/>
          <w:sz w:val="28"/>
          <w:szCs w:val="28"/>
        </w:rPr>
      </w:pPr>
      <w:r w:rsidRPr="00930B2F">
        <w:rPr>
          <w:rFonts w:cs="B Lotus" w:hint="cs"/>
          <w:sz w:val="28"/>
          <w:szCs w:val="28"/>
          <w:rtl/>
        </w:rPr>
        <w:t>توسل به معاذيري كه</w:t>
      </w:r>
      <w:r>
        <w:rPr>
          <w:rFonts w:cs="B Lotus" w:hint="cs"/>
          <w:sz w:val="28"/>
          <w:szCs w:val="28"/>
          <w:rtl/>
        </w:rPr>
        <w:t xml:space="preserve"> خلاف بودن آنها بعداً ثابت شود</w:t>
      </w:r>
    </w:p>
    <w:p w:rsidR="000D17EB" w:rsidRPr="00930B2F" w:rsidRDefault="000D17EB" w:rsidP="000D17EB">
      <w:pPr>
        <w:numPr>
          <w:ilvl w:val="0"/>
          <w:numId w:val="5"/>
        </w:numPr>
        <w:ind w:left="0" w:firstLine="450"/>
        <w:jc w:val="lowKashida"/>
        <w:rPr>
          <w:rFonts w:cs="B Lotus"/>
          <w:sz w:val="28"/>
          <w:szCs w:val="28"/>
        </w:rPr>
      </w:pPr>
      <w:r w:rsidRPr="00930B2F">
        <w:rPr>
          <w:rFonts w:cs="B Lotus" w:hint="cs"/>
          <w:sz w:val="28"/>
          <w:szCs w:val="28"/>
          <w:rtl/>
        </w:rPr>
        <w:t>مسامحه و سهل انگاري در اظهار نظر، هر چند م</w:t>
      </w:r>
      <w:r>
        <w:rPr>
          <w:rFonts w:cs="B Lotus" w:hint="cs"/>
          <w:sz w:val="28"/>
          <w:szCs w:val="28"/>
          <w:rtl/>
        </w:rPr>
        <w:t>ؤ</w:t>
      </w:r>
      <w:r w:rsidRPr="00930B2F">
        <w:rPr>
          <w:rFonts w:cs="B Lotus" w:hint="cs"/>
          <w:sz w:val="28"/>
          <w:szCs w:val="28"/>
          <w:rtl/>
        </w:rPr>
        <w:t>ثر د</w:t>
      </w:r>
      <w:r>
        <w:rPr>
          <w:rFonts w:cs="B Lotus" w:hint="cs"/>
          <w:sz w:val="28"/>
          <w:szCs w:val="28"/>
          <w:rtl/>
        </w:rPr>
        <w:t>ر تصميمات مراجع صلاحيتدار نباشد</w:t>
      </w:r>
    </w:p>
    <w:p w:rsidR="000D17EB" w:rsidRPr="00930B2F" w:rsidRDefault="000D17EB" w:rsidP="000D17EB">
      <w:pPr>
        <w:numPr>
          <w:ilvl w:val="0"/>
          <w:numId w:val="5"/>
        </w:numPr>
        <w:ind w:left="0" w:firstLine="450"/>
        <w:jc w:val="lowKashida"/>
        <w:rPr>
          <w:rFonts w:cs="B Lotus"/>
          <w:sz w:val="28"/>
          <w:szCs w:val="28"/>
        </w:rPr>
      </w:pPr>
      <w:r w:rsidRPr="00930B2F">
        <w:rPr>
          <w:rFonts w:cs="B Lotus" w:hint="cs"/>
          <w:sz w:val="28"/>
          <w:szCs w:val="28"/>
          <w:rtl/>
        </w:rPr>
        <w:t>سوء رفتار و اعمال خلاف ش</w:t>
      </w:r>
      <w:r>
        <w:rPr>
          <w:rFonts w:cs="B Lotus" w:hint="cs"/>
          <w:sz w:val="28"/>
          <w:szCs w:val="28"/>
          <w:rtl/>
        </w:rPr>
        <w:t>ؤونات دادگاه</w:t>
      </w:r>
    </w:p>
    <w:p w:rsidR="000D17EB" w:rsidRPr="00930B2F" w:rsidRDefault="000D17EB" w:rsidP="000D17EB">
      <w:pPr>
        <w:numPr>
          <w:ilvl w:val="0"/>
          <w:numId w:val="5"/>
        </w:numPr>
        <w:ind w:left="0" w:firstLine="450"/>
        <w:jc w:val="lowKashida"/>
        <w:rPr>
          <w:rFonts w:cs="B Lotus"/>
          <w:sz w:val="28"/>
          <w:szCs w:val="28"/>
        </w:rPr>
      </w:pPr>
      <w:r w:rsidRPr="00930B2F">
        <w:rPr>
          <w:rFonts w:cs="B Lotus" w:hint="cs"/>
          <w:sz w:val="28"/>
          <w:szCs w:val="28"/>
          <w:rtl/>
        </w:rPr>
        <w:t>تسليم اسناد و مدارك به اشخاصي كه قانوناً حق دريافت آن را ندارند و يا امتناع از تسليم آن</w:t>
      </w:r>
      <w:r>
        <w:rPr>
          <w:rFonts w:cs="B Lotus" w:hint="cs"/>
          <w:sz w:val="28"/>
          <w:szCs w:val="28"/>
          <w:rtl/>
        </w:rPr>
        <w:t>ها به اشخاصي كه حق دريافت دارند</w:t>
      </w:r>
    </w:p>
    <w:p w:rsidR="000D17EB" w:rsidRPr="00930B2F" w:rsidRDefault="000D17EB" w:rsidP="000D17EB">
      <w:pPr>
        <w:numPr>
          <w:ilvl w:val="0"/>
          <w:numId w:val="5"/>
        </w:numPr>
        <w:ind w:left="0" w:firstLine="450"/>
        <w:jc w:val="lowKashida"/>
        <w:rPr>
          <w:rFonts w:cs="B Lotus"/>
          <w:sz w:val="28"/>
          <w:szCs w:val="28"/>
        </w:rPr>
      </w:pPr>
      <w:r w:rsidRPr="00930B2F">
        <w:rPr>
          <w:rFonts w:cs="B Lotus" w:hint="cs"/>
          <w:sz w:val="28"/>
          <w:szCs w:val="28"/>
          <w:rtl/>
        </w:rPr>
        <w:t>انجا</w:t>
      </w:r>
      <w:r>
        <w:rPr>
          <w:rFonts w:cs="B Lotus" w:hint="cs"/>
          <w:sz w:val="28"/>
          <w:szCs w:val="28"/>
          <w:rtl/>
        </w:rPr>
        <w:t>م مشاوره با وجود جهات رد قانوني</w:t>
      </w:r>
    </w:p>
    <w:p w:rsidR="000D17EB" w:rsidRPr="00930B2F" w:rsidRDefault="000D17EB" w:rsidP="000D17EB">
      <w:pPr>
        <w:numPr>
          <w:ilvl w:val="0"/>
          <w:numId w:val="5"/>
        </w:numPr>
        <w:ind w:left="0" w:firstLine="450"/>
        <w:jc w:val="lowKashida"/>
        <w:rPr>
          <w:rFonts w:cs="B Lotus"/>
          <w:sz w:val="28"/>
          <w:szCs w:val="28"/>
        </w:rPr>
      </w:pPr>
      <w:r w:rsidRPr="00930B2F">
        <w:rPr>
          <w:rFonts w:cs="B Lotus" w:hint="cs"/>
          <w:sz w:val="28"/>
          <w:szCs w:val="28"/>
          <w:rtl/>
        </w:rPr>
        <w:t>اظ</w:t>
      </w:r>
      <w:r>
        <w:rPr>
          <w:rFonts w:cs="B Lotus" w:hint="cs"/>
          <w:sz w:val="28"/>
          <w:szCs w:val="28"/>
          <w:rtl/>
        </w:rPr>
        <w:t>هار نظر بر خلاف واقع و يا تباني</w:t>
      </w:r>
    </w:p>
    <w:p w:rsidR="000D17EB" w:rsidRPr="00930B2F" w:rsidRDefault="000D17EB" w:rsidP="000D17EB">
      <w:pPr>
        <w:numPr>
          <w:ilvl w:val="0"/>
          <w:numId w:val="5"/>
        </w:numPr>
        <w:ind w:left="0" w:firstLine="450"/>
        <w:jc w:val="lowKashida"/>
        <w:rPr>
          <w:rFonts w:cs="B Lotus"/>
          <w:sz w:val="28"/>
          <w:szCs w:val="28"/>
        </w:rPr>
      </w:pPr>
      <w:r>
        <w:rPr>
          <w:rFonts w:cs="B Lotus" w:hint="cs"/>
          <w:sz w:val="28"/>
          <w:szCs w:val="28"/>
          <w:rtl/>
        </w:rPr>
        <w:t>افشاي اسرار و اسناد محرمانه</w:t>
      </w:r>
    </w:p>
    <w:p w:rsidR="000D17EB" w:rsidRPr="00930B2F" w:rsidRDefault="000D17EB" w:rsidP="000D17EB">
      <w:pPr>
        <w:numPr>
          <w:ilvl w:val="0"/>
          <w:numId w:val="5"/>
        </w:numPr>
        <w:ind w:left="0" w:firstLine="450"/>
        <w:jc w:val="lowKashida"/>
        <w:rPr>
          <w:rFonts w:cs="B Lotus"/>
          <w:sz w:val="28"/>
          <w:szCs w:val="28"/>
        </w:rPr>
      </w:pPr>
      <w:r>
        <w:rPr>
          <w:rFonts w:cs="B Lotus" w:hint="cs"/>
          <w:sz w:val="28"/>
          <w:szCs w:val="28"/>
          <w:rtl/>
        </w:rPr>
        <w:t>أ</w:t>
      </w:r>
      <w:r w:rsidRPr="00930B2F">
        <w:rPr>
          <w:rFonts w:cs="B Lotus" w:hint="cs"/>
          <w:sz w:val="28"/>
          <w:szCs w:val="28"/>
          <w:rtl/>
        </w:rPr>
        <w:t>خذ مال يا وجه</w:t>
      </w:r>
      <w:r>
        <w:rPr>
          <w:rFonts w:cs="B Lotus" w:hint="cs"/>
          <w:sz w:val="28"/>
          <w:szCs w:val="28"/>
          <w:rtl/>
        </w:rPr>
        <w:t xml:space="preserve"> از طرفين پرونده تحت هر عنواني</w:t>
      </w:r>
    </w:p>
    <w:p w:rsidR="000D17EB" w:rsidRPr="00AE57F6" w:rsidRDefault="000D17EB" w:rsidP="000D17EB">
      <w:pPr>
        <w:ind w:firstLine="450"/>
        <w:jc w:val="lowKashida"/>
        <w:rPr>
          <w:rFonts w:cs="B Lotus"/>
          <w:sz w:val="28"/>
          <w:szCs w:val="28"/>
          <w:rtl/>
        </w:rPr>
      </w:pPr>
      <w:r w:rsidRPr="00AE57F6">
        <w:rPr>
          <w:rFonts w:cs="B Lotus" w:hint="cs"/>
          <w:sz w:val="28"/>
          <w:szCs w:val="28"/>
          <w:rtl/>
        </w:rPr>
        <w:t xml:space="preserve">ب - مجازاتها به ترتيب درجه: </w:t>
      </w:r>
    </w:p>
    <w:p w:rsidR="000D17EB" w:rsidRPr="00930B2F" w:rsidRDefault="000D17EB" w:rsidP="000D17EB">
      <w:pPr>
        <w:ind w:firstLine="450"/>
        <w:jc w:val="lowKashida"/>
        <w:rPr>
          <w:rFonts w:cs="B Lotus"/>
          <w:sz w:val="28"/>
          <w:szCs w:val="28"/>
          <w:rtl/>
        </w:rPr>
      </w:pPr>
      <w:r>
        <w:rPr>
          <w:rFonts w:cs="B Lotus" w:hint="cs"/>
          <w:sz w:val="28"/>
          <w:szCs w:val="28"/>
          <w:rtl/>
        </w:rPr>
        <w:t>1- توبيخ بدون درج در پرونده</w:t>
      </w:r>
    </w:p>
    <w:p w:rsidR="000D17EB" w:rsidRPr="00930B2F" w:rsidRDefault="000D17EB" w:rsidP="000D17EB">
      <w:pPr>
        <w:ind w:firstLine="450"/>
        <w:jc w:val="lowKashida"/>
        <w:rPr>
          <w:rFonts w:cs="B Lotus"/>
          <w:sz w:val="28"/>
          <w:szCs w:val="28"/>
          <w:rtl/>
        </w:rPr>
      </w:pPr>
      <w:r>
        <w:rPr>
          <w:rFonts w:cs="B Lotus" w:hint="cs"/>
          <w:sz w:val="28"/>
          <w:szCs w:val="28"/>
          <w:rtl/>
        </w:rPr>
        <w:t>2- توبيخ با درج در پرونده</w:t>
      </w:r>
    </w:p>
    <w:p w:rsidR="000D17EB" w:rsidRPr="00930B2F" w:rsidRDefault="000D17EB" w:rsidP="000D17EB">
      <w:pPr>
        <w:ind w:firstLine="450"/>
        <w:jc w:val="lowKashida"/>
        <w:rPr>
          <w:rFonts w:cs="B Lotus"/>
          <w:sz w:val="28"/>
          <w:szCs w:val="28"/>
          <w:rtl/>
        </w:rPr>
      </w:pPr>
      <w:r w:rsidRPr="00930B2F">
        <w:rPr>
          <w:rFonts w:cs="B Lotus" w:hint="cs"/>
          <w:sz w:val="28"/>
          <w:szCs w:val="28"/>
          <w:rtl/>
        </w:rPr>
        <w:lastRenderedPageBreak/>
        <w:t>3- محروميت موق</w:t>
      </w:r>
      <w:r>
        <w:rPr>
          <w:rFonts w:cs="B Lotus" w:hint="cs"/>
          <w:sz w:val="28"/>
          <w:szCs w:val="28"/>
          <w:rtl/>
        </w:rPr>
        <w:t>ت از مشاوره از سه ماه تا شش ماه</w:t>
      </w:r>
    </w:p>
    <w:p w:rsidR="000D17EB" w:rsidRPr="00930B2F" w:rsidRDefault="000D17EB" w:rsidP="000D17EB">
      <w:pPr>
        <w:ind w:firstLine="450"/>
        <w:jc w:val="lowKashida"/>
        <w:rPr>
          <w:rFonts w:cs="B Lotus"/>
          <w:sz w:val="28"/>
          <w:szCs w:val="28"/>
          <w:rtl/>
        </w:rPr>
      </w:pPr>
      <w:r w:rsidRPr="00930B2F">
        <w:rPr>
          <w:rFonts w:cs="B Lotus" w:hint="cs"/>
          <w:sz w:val="28"/>
          <w:szCs w:val="28"/>
          <w:rtl/>
        </w:rPr>
        <w:t>4- محروميت موق</w:t>
      </w:r>
      <w:r>
        <w:rPr>
          <w:rFonts w:cs="B Lotus" w:hint="cs"/>
          <w:sz w:val="28"/>
          <w:szCs w:val="28"/>
          <w:rtl/>
        </w:rPr>
        <w:t>ت از مشاوره از شش ماه تا يك سال</w:t>
      </w:r>
    </w:p>
    <w:p w:rsidR="000D17EB" w:rsidRPr="00930B2F" w:rsidRDefault="000D17EB" w:rsidP="000D17EB">
      <w:pPr>
        <w:ind w:firstLine="450"/>
        <w:jc w:val="lowKashida"/>
        <w:rPr>
          <w:rFonts w:cs="B Lotus"/>
          <w:sz w:val="28"/>
          <w:szCs w:val="28"/>
          <w:rtl/>
        </w:rPr>
      </w:pPr>
      <w:r w:rsidRPr="00930B2F">
        <w:rPr>
          <w:rFonts w:cs="B Lotus" w:hint="cs"/>
          <w:sz w:val="28"/>
          <w:szCs w:val="28"/>
          <w:rtl/>
        </w:rPr>
        <w:t>5- محروميت موق</w:t>
      </w:r>
      <w:r>
        <w:rPr>
          <w:rFonts w:cs="B Lotus" w:hint="cs"/>
          <w:sz w:val="28"/>
          <w:szCs w:val="28"/>
          <w:rtl/>
        </w:rPr>
        <w:t>ت از مشاوره از يك سال تا سه سال</w:t>
      </w:r>
    </w:p>
    <w:p w:rsidR="000D17EB" w:rsidRPr="00930B2F" w:rsidRDefault="000D17EB" w:rsidP="000D17EB">
      <w:pPr>
        <w:ind w:firstLine="450"/>
        <w:jc w:val="lowKashida"/>
        <w:rPr>
          <w:rFonts w:cs="B Lotus"/>
          <w:sz w:val="28"/>
          <w:szCs w:val="28"/>
          <w:rtl/>
        </w:rPr>
      </w:pPr>
      <w:r w:rsidRPr="00930B2F">
        <w:rPr>
          <w:rFonts w:cs="B Lotus" w:hint="cs"/>
          <w:sz w:val="28"/>
          <w:szCs w:val="28"/>
          <w:rtl/>
        </w:rPr>
        <w:t>6- محرو</w:t>
      </w:r>
      <w:r>
        <w:rPr>
          <w:rFonts w:cs="B Lotus" w:hint="cs"/>
          <w:sz w:val="28"/>
          <w:szCs w:val="28"/>
          <w:rtl/>
        </w:rPr>
        <w:t>ميت دائم از تصدي مشاوره</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1- مرتكبين هر يك از تخلفات رديفهاي (1)، (2)، (3) و (4) به مجازات درجه يك تا دو انتظامي</w:t>
      </w:r>
      <w:r>
        <w:rPr>
          <w:rFonts w:cs="B Lotus" w:hint="cs"/>
          <w:sz w:val="28"/>
          <w:szCs w:val="28"/>
          <w:rtl/>
        </w:rPr>
        <w:t xml:space="preserve"> و مرتكبين هر يك از تخلفات رديف</w:t>
      </w:r>
      <w:r w:rsidRPr="00930B2F">
        <w:rPr>
          <w:rFonts w:cs="B Lotus" w:hint="cs"/>
          <w:sz w:val="28"/>
          <w:szCs w:val="28"/>
          <w:rtl/>
        </w:rPr>
        <w:t>هاي (4)،(5) و (6) به مجازات درجه سه تا چهار انتظامي و مرتكبين هر يك از تخلفات رديفهاي (7)، (8) و (9) به مجازات درجه پنج تا شش انتظامي محكوم مي‏گردند.</w:t>
      </w:r>
    </w:p>
    <w:p w:rsidR="000D17EB" w:rsidRPr="00930B2F" w:rsidRDefault="000D17EB" w:rsidP="000D17EB">
      <w:pPr>
        <w:ind w:firstLine="450"/>
        <w:jc w:val="lowKashida"/>
        <w:rPr>
          <w:rFonts w:cs="B Lotus"/>
          <w:b/>
          <w:bCs/>
          <w:sz w:val="28"/>
          <w:szCs w:val="28"/>
          <w:rtl/>
        </w:rPr>
      </w:pPr>
      <w:r w:rsidRPr="00930B2F">
        <w:rPr>
          <w:rFonts w:cs="B Lotus" w:hint="cs"/>
          <w:sz w:val="28"/>
          <w:szCs w:val="28"/>
          <w:rtl/>
        </w:rPr>
        <w:t xml:space="preserve">تبصره 2-  </w:t>
      </w:r>
      <w:r w:rsidRPr="00930B2F">
        <w:rPr>
          <w:rFonts w:cs="B Lotus"/>
          <w:sz w:val="28"/>
          <w:szCs w:val="28"/>
          <w:rtl/>
        </w:rPr>
        <w:t>هرگاه تخلف</w:t>
      </w:r>
      <w:r w:rsidRPr="00930B2F">
        <w:rPr>
          <w:rFonts w:cs="B Lotus" w:hint="cs"/>
          <w:sz w:val="28"/>
          <w:szCs w:val="28"/>
          <w:rtl/>
        </w:rPr>
        <w:t>ات موضوع اين قانون،</w:t>
      </w:r>
      <w:r w:rsidRPr="00930B2F">
        <w:rPr>
          <w:rFonts w:cs="B Lotus"/>
          <w:sz w:val="28"/>
          <w:szCs w:val="28"/>
          <w:rtl/>
        </w:rPr>
        <w:t xml:space="preserve"> عنوان يكي از جرايم مندرج در قوانين جزا</w:t>
      </w:r>
      <w:r>
        <w:rPr>
          <w:rFonts w:cs="B Lotus" w:hint="cs"/>
          <w:sz w:val="28"/>
          <w:szCs w:val="28"/>
          <w:rtl/>
        </w:rPr>
        <w:t>ئ</w:t>
      </w:r>
      <w:r w:rsidRPr="00930B2F">
        <w:rPr>
          <w:rFonts w:cs="B Lotus"/>
          <w:sz w:val="28"/>
          <w:szCs w:val="28"/>
          <w:rtl/>
        </w:rPr>
        <w:t>ي را نيز داشته باشد</w:t>
      </w:r>
      <w:r w:rsidRPr="00930B2F">
        <w:rPr>
          <w:rFonts w:cs="B Lotus" w:hint="cs"/>
          <w:sz w:val="28"/>
          <w:szCs w:val="28"/>
          <w:rtl/>
        </w:rPr>
        <w:t>،</w:t>
      </w:r>
      <w:r w:rsidRPr="00930B2F">
        <w:rPr>
          <w:rFonts w:cs="B Lotus"/>
          <w:sz w:val="28"/>
          <w:szCs w:val="28"/>
          <w:rtl/>
        </w:rPr>
        <w:t xml:space="preserve"> </w:t>
      </w:r>
      <w:r w:rsidRPr="00930B2F">
        <w:rPr>
          <w:rFonts w:cs="B Lotus" w:hint="cs"/>
          <w:sz w:val="28"/>
          <w:szCs w:val="28"/>
          <w:rtl/>
        </w:rPr>
        <w:t xml:space="preserve">هيأت </w:t>
      </w:r>
      <w:r w:rsidRPr="00930B2F">
        <w:rPr>
          <w:rFonts w:cs="B Lotus"/>
          <w:sz w:val="28"/>
          <w:szCs w:val="28"/>
          <w:rtl/>
        </w:rPr>
        <w:t xml:space="preserve">رسيدگي به تخلفات </w:t>
      </w:r>
      <w:r w:rsidRPr="00930B2F">
        <w:rPr>
          <w:rFonts w:cs="B Lotus" w:hint="cs"/>
          <w:sz w:val="28"/>
          <w:szCs w:val="28"/>
          <w:rtl/>
        </w:rPr>
        <w:t>مذكور</w:t>
      </w:r>
      <w:r w:rsidRPr="00930B2F">
        <w:rPr>
          <w:rFonts w:cs="B Lotus"/>
          <w:sz w:val="28"/>
          <w:szCs w:val="28"/>
          <w:rtl/>
        </w:rPr>
        <w:t xml:space="preserve"> مكلف است مطابق</w:t>
      </w:r>
      <w:r w:rsidRPr="00930B2F">
        <w:rPr>
          <w:rFonts w:cs="B Lotus" w:hint="cs"/>
          <w:sz w:val="28"/>
          <w:szCs w:val="28"/>
          <w:rtl/>
        </w:rPr>
        <w:t xml:space="preserve"> </w:t>
      </w:r>
      <w:r w:rsidRPr="00930B2F">
        <w:rPr>
          <w:rFonts w:cs="B Lotus"/>
          <w:sz w:val="28"/>
          <w:szCs w:val="28"/>
          <w:rtl/>
        </w:rPr>
        <w:t xml:space="preserve">‌اين قانون به تخلف رسيدگي و رأي قانوني صادر نمايد و مراتب را براي رسيدگي به اصل جرم به مرجع قضائي صالح ارسال </w:t>
      </w:r>
      <w:r w:rsidRPr="00930B2F">
        <w:rPr>
          <w:rFonts w:cs="B Lotus" w:hint="cs"/>
          <w:sz w:val="28"/>
          <w:szCs w:val="28"/>
          <w:rtl/>
        </w:rPr>
        <w:t>نمايد</w:t>
      </w:r>
      <w:r w:rsidRPr="00930B2F">
        <w:rPr>
          <w:rFonts w:cs="B Lotus"/>
          <w:sz w:val="28"/>
          <w:szCs w:val="28"/>
          <w:rtl/>
        </w:rPr>
        <w:t xml:space="preserve">. هرگونه تصميم مراجع‌قضائي مانع اجراي </w:t>
      </w:r>
      <w:r w:rsidRPr="00930B2F">
        <w:rPr>
          <w:rFonts w:cs="B Lotus" w:hint="cs"/>
          <w:sz w:val="28"/>
          <w:szCs w:val="28"/>
          <w:rtl/>
        </w:rPr>
        <w:t xml:space="preserve"> مجازاتهای موضوع اين ماده</w:t>
      </w:r>
      <w:r w:rsidRPr="00930B2F">
        <w:rPr>
          <w:rFonts w:cs="B Lotus"/>
          <w:sz w:val="28"/>
          <w:szCs w:val="28"/>
          <w:rtl/>
        </w:rPr>
        <w:t xml:space="preserve"> نخواهد بود.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21-</w:t>
      </w:r>
      <w:r w:rsidRPr="00930B2F">
        <w:rPr>
          <w:rFonts w:cs="B Lotus" w:hint="cs"/>
          <w:sz w:val="28"/>
          <w:szCs w:val="28"/>
          <w:rtl/>
        </w:rPr>
        <w:t xml:space="preserve"> قضات دادگاه تجاري مكلفند تخلفات مشاوران را به هيأت موضوع ماده (18) اين قانون اطلاع دهند.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22-</w:t>
      </w:r>
      <w:r w:rsidRPr="00930B2F">
        <w:rPr>
          <w:rFonts w:cs="B Lotus" w:hint="cs"/>
          <w:sz w:val="28"/>
          <w:szCs w:val="28"/>
          <w:rtl/>
        </w:rPr>
        <w:t xml:space="preserve"> مشاوران دادگاه تجاري از حيث جرا</w:t>
      </w:r>
      <w:r>
        <w:rPr>
          <w:rFonts w:cs="B Lotus" w:hint="cs"/>
          <w:sz w:val="28"/>
          <w:szCs w:val="28"/>
          <w:rtl/>
        </w:rPr>
        <w:t>ئ</w:t>
      </w:r>
      <w:r w:rsidRPr="00930B2F">
        <w:rPr>
          <w:rFonts w:cs="B Lotus" w:hint="cs"/>
          <w:sz w:val="28"/>
          <w:szCs w:val="28"/>
          <w:rtl/>
        </w:rPr>
        <w:t>مي كه در حين انجام وظيفه يا به مناسبت آن مرتكب مي‏شوند و يا جرا</w:t>
      </w:r>
      <w:r>
        <w:rPr>
          <w:rFonts w:cs="B Lotus" w:hint="cs"/>
          <w:sz w:val="28"/>
          <w:szCs w:val="28"/>
          <w:rtl/>
        </w:rPr>
        <w:t>ئ</w:t>
      </w:r>
      <w:r w:rsidRPr="00930B2F">
        <w:rPr>
          <w:rFonts w:cs="B Lotus" w:hint="cs"/>
          <w:sz w:val="28"/>
          <w:szCs w:val="28"/>
          <w:rtl/>
        </w:rPr>
        <w:t xml:space="preserve">مي كه با وصف مزبور عليه آنها ارتكاب مي‏يابد، در حكم كارمند دولت محسوب مي‏شوند.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23-</w:t>
      </w:r>
      <w:r w:rsidRPr="00930B2F">
        <w:rPr>
          <w:rFonts w:cs="B Lotus" w:hint="cs"/>
          <w:sz w:val="28"/>
          <w:szCs w:val="28"/>
          <w:rtl/>
        </w:rPr>
        <w:t xml:space="preserve"> جهات رد مشاور، همان جهات رد دادرس</w:t>
      </w:r>
      <w:r>
        <w:rPr>
          <w:rFonts w:cs="B Lotus" w:hint="cs"/>
          <w:sz w:val="28"/>
          <w:szCs w:val="28"/>
          <w:rtl/>
        </w:rPr>
        <w:t xml:space="preserve"> موضوع قانون آيين دادرسي دادگاه</w:t>
      </w:r>
      <w:r w:rsidRPr="00930B2F">
        <w:rPr>
          <w:rFonts w:cs="B Lotus" w:hint="cs"/>
          <w:sz w:val="28"/>
          <w:szCs w:val="28"/>
          <w:rtl/>
        </w:rPr>
        <w:t xml:space="preserve">هاي عمومي و انقلاب (در امور مدني) -مصوب </w:t>
      </w:r>
      <w:r>
        <w:rPr>
          <w:rFonts w:cs="B Lotus" w:hint="cs"/>
          <w:sz w:val="28"/>
          <w:szCs w:val="28"/>
          <w:rtl/>
        </w:rPr>
        <w:t>21/1/1379</w:t>
      </w:r>
      <w:r w:rsidRPr="00930B2F">
        <w:rPr>
          <w:rFonts w:cs="B Lotus" w:hint="cs"/>
          <w:sz w:val="28"/>
          <w:szCs w:val="28"/>
          <w:rtl/>
        </w:rPr>
        <w:t xml:space="preserve">- است.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24- </w:t>
      </w:r>
      <w:r w:rsidRPr="00930B2F">
        <w:rPr>
          <w:rFonts w:cs="B Lotus" w:hint="cs"/>
          <w:sz w:val="28"/>
          <w:szCs w:val="28"/>
          <w:rtl/>
        </w:rPr>
        <w:t xml:space="preserve">آيين‏نامه اجرايي مربوط به نحوه انتخاب مشاوران، دوره‏هاي آموزشي و ساير موارد، ظرف سه ماه از </w:t>
      </w:r>
      <w:r>
        <w:rPr>
          <w:rFonts w:cs="B Lotus" w:hint="cs"/>
          <w:sz w:val="28"/>
          <w:szCs w:val="28"/>
          <w:rtl/>
        </w:rPr>
        <w:t xml:space="preserve">تاريخ </w:t>
      </w:r>
      <w:r w:rsidRPr="00930B2F">
        <w:rPr>
          <w:rFonts w:cs="B Lotus" w:hint="cs"/>
          <w:sz w:val="28"/>
          <w:szCs w:val="28"/>
          <w:rtl/>
        </w:rPr>
        <w:t xml:space="preserve">لازم‏الاجراء شدن اين قانون توسط وزارت دادگستري تهيه و به تصويب هيأت وزيران مي‏رسد. </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 xml:space="preserve">فصل دوم - صلاحيت دادگاه تجاري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25-</w:t>
      </w:r>
      <w:r w:rsidRPr="00930B2F">
        <w:rPr>
          <w:rFonts w:cs="B Lotus" w:hint="cs"/>
          <w:sz w:val="28"/>
          <w:szCs w:val="28"/>
          <w:rtl/>
        </w:rPr>
        <w:t xml:space="preserve"> رسيدگي به امور و دعاوي زير در صلاحيت دادگاه تجاري است: </w:t>
      </w:r>
    </w:p>
    <w:p w:rsidR="000D17EB" w:rsidRPr="00930B2F" w:rsidRDefault="000D17EB" w:rsidP="000D17EB">
      <w:pPr>
        <w:ind w:firstLine="450"/>
        <w:jc w:val="lowKashida"/>
        <w:rPr>
          <w:rFonts w:cs="B Lotus"/>
          <w:sz w:val="28"/>
          <w:szCs w:val="28"/>
        </w:rPr>
      </w:pPr>
      <w:r w:rsidRPr="00930B2F">
        <w:rPr>
          <w:rFonts w:cs="B Lotus" w:hint="cs"/>
          <w:sz w:val="28"/>
          <w:szCs w:val="28"/>
          <w:rtl/>
        </w:rPr>
        <w:t>1- دعاوي ناشي از اعمال تجاري ك</w:t>
      </w:r>
      <w:r>
        <w:rPr>
          <w:rFonts w:cs="B Lotus" w:hint="cs"/>
          <w:sz w:val="28"/>
          <w:szCs w:val="28"/>
          <w:rtl/>
        </w:rPr>
        <w:t>ه طرفين يا يك طرف آن تاجر باشد.</w:t>
      </w:r>
    </w:p>
    <w:p w:rsidR="000D17EB" w:rsidRPr="00930B2F" w:rsidRDefault="000D17EB" w:rsidP="000D17EB">
      <w:pPr>
        <w:ind w:firstLine="450"/>
        <w:jc w:val="lowKashida"/>
        <w:rPr>
          <w:rFonts w:cs="B Lotus"/>
          <w:sz w:val="28"/>
          <w:szCs w:val="28"/>
          <w:rtl/>
        </w:rPr>
      </w:pPr>
      <w:r w:rsidRPr="00930B2F">
        <w:rPr>
          <w:rFonts w:cs="B Lotus" w:hint="cs"/>
          <w:sz w:val="28"/>
          <w:szCs w:val="28"/>
          <w:rtl/>
        </w:rPr>
        <w:t>2- دعاوي ناشي از امور شركتهاي تجاري از قبيل تشكيل، تصميمات مجمع عمومي و مديران، اقدامات بازرسان، نقل و انتقال سهام و سهم‏الشركه، منافع و سود سهام و صورتها</w:t>
      </w:r>
      <w:r>
        <w:rPr>
          <w:rFonts w:cs="B Lotus" w:hint="cs"/>
          <w:sz w:val="28"/>
          <w:szCs w:val="28"/>
          <w:rtl/>
        </w:rPr>
        <w:t>ي مالي</w:t>
      </w:r>
    </w:p>
    <w:p w:rsidR="000D17EB" w:rsidRPr="00930B2F" w:rsidRDefault="000D17EB" w:rsidP="000D17EB">
      <w:pPr>
        <w:ind w:firstLine="450"/>
        <w:jc w:val="lowKashida"/>
        <w:rPr>
          <w:rFonts w:cs="B Lotus"/>
          <w:sz w:val="28"/>
          <w:szCs w:val="28"/>
          <w:rtl/>
        </w:rPr>
      </w:pPr>
      <w:r w:rsidRPr="00930B2F">
        <w:rPr>
          <w:rFonts w:cs="B Lotus" w:hint="cs"/>
          <w:sz w:val="28"/>
          <w:szCs w:val="28"/>
          <w:rtl/>
        </w:rPr>
        <w:t>3- دعاوي تو</w:t>
      </w:r>
      <w:r>
        <w:rPr>
          <w:rFonts w:cs="B Lotus" w:hint="cs"/>
          <w:sz w:val="28"/>
          <w:szCs w:val="28"/>
          <w:rtl/>
        </w:rPr>
        <w:t>قف، تصفيه و دعاوي مرتبط با آنها</w:t>
      </w:r>
    </w:p>
    <w:p w:rsidR="000D17EB" w:rsidRPr="00930B2F" w:rsidRDefault="000D17EB" w:rsidP="000D17EB">
      <w:pPr>
        <w:ind w:firstLine="450"/>
        <w:jc w:val="lowKashida"/>
        <w:rPr>
          <w:rFonts w:cs="B Lotus"/>
          <w:sz w:val="28"/>
          <w:szCs w:val="28"/>
          <w:rtl/>
        </w:rPr>
      </w:pPr>
      <w:r w:rsidRPr="00930B2F">
        <w:rPr>
          <w:rFonts w:cs="B Lotus" w:hint="cs"/>
          <w:sz w:val="28"/>
          <w:szCs w:val="28"/>
          <w:rtl/>
        </w:rPr>
        <w:t>4- دعاوي</w:t>
      </w:r>
      <w:r>
        <w:rPr>
          <w:rFonts w:cs="B Lotus" w:hint="cs"/>
          <w:sz w:val="28"/>
          <w:szCs w:val="28"/>
          <w:rtl/>
        </w:rPr>
        <w:t xml:space="preserve"> ناشي از سرمايه‏گذاري‏هاي خارجي</w:t>
      </w:r>
    </w:p>
    <w:p w:rsidR="000D17EB" w:rsidRPr="00930B2F" w:rsidRDefault="000D17EB" w:rsidP="000D17EB">
      <w:pPr>
        <w:ind w:firstLine="450"/>
        <w:jc w:val="lowKashida"/>
        <w:rPr>
          <w:rFonts w:cs="B Lotus"/>
          <w:sz w:val="28"/>
          <w:szCs w:val="28"/>
          <w:rtl/>
        </w:rPr>
      </w:pPr>
      <w:r w:rsidRPr="00930B2F">
        <w:rPr>
          <w:rFonts w:cs="B Lotus" w:hint="cs"/>
          <w:sz w:val="28"/>
          <w:szCs w:val="28"/>
          <w:rtl/>
        </w:rPr>
        <w:t>5- دعاوي ناشي</w:t>
      </w:r>
      <w:r>
        <w:rPr>
          <w:rFonts w:cs="B Lotus" w:hint="cs"/>
          <w:sz w:val="28"/>
          <w:szCs w:val="28"/>
          <w:rtl/>
        </w:rPr>
        <w:t xml:space="preserve"> از قراردادهاي تجاري بين‏المللي</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6- دعاوي راجع به اموال و </w:t>
      </w:r>
      <w:r>
        <w:rPr>
          <w:rFonts w:cs="B Lotus" w:hint="cs"/>
          <w:sz w:val="28"/>
          <w:szCs w:val="28"/>
          <w:rtl/>
        </w:rPr>
        <w:t>حقوق مالكيت فكري، صنعتي و تجاري</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7- امور و دعاوي راجع به اجراي اسناد خارجي، به شرط اينكه رسيدگي به اختلاف ناشي از موضوع </w:t>
      </w:r>
      <w:r>
        <w:rPr>
          <w:rFonts w:cs="B Lotus" w:hint="cs"/>
          <w:sz w:val="28"/>
          <w:szCs w:val="28"/>
          <w:rtl/>
        </w:rPr>
        <w:t>سند در صلاحيت دادگاه تجاري باشد.</w:t>
      </w:r>
    </w:p>
    <w:p w:rsidR="000D17EB" w:rsidRPr="00930B2F" w:rsidRDefault="000D17EB" w:rsidP="000D17EB">
      <w:pPr>
        <w:ind w:firstLine="450"/>
        <w:jc w:val="lowKashida"/>
        <w:rPr>
          <w:rFonts w:cs="B Lotus"/>
          <w:sz w:val="28"/>
          <w:szCs w:val="28"/>
          <w:rtl/>
        </w:rPr>
      </w:pPr>
      <w:r w:rsidRPr="00930B2F">
        <w:rPr>
          <w:rFonts w:cs="B Lotus" w:hint="cs"/>
          <w:sz w:val="28"/>
          <w:szCs w:val="28"/>
          <w:rtl/>
        </w:rPr>
        <w:lastRenderedPageBreak/>
        <w:t xml:space="preserve">8- امور و دعاوي راجع </w:t>
      </w:r>
      <w:r>
        <w:rPr>
          <w:rFonts w:cs="B Lotus" w:hint="cs"/>
          <w:sz w:val="28"/>
          <w:szCs w:val="28"/>
          <w:rtl/>
        </w:rPr>
        <w:t>به شناسايي و اجراي احكام دادگاهه</w:t>
      </w:r>
      <w:r w:rsidRPr="00930B2F">
        <w:rPr>
          <w:rFonts w:cs="B Lotus" w:hint="cs"/>
          <w:sz w:val="28"/>
          <w:szCs w:val="28"/>
          <w:rtl/>
        </w:rPr>
        <w:t>اي خارجي، در صورتي كه رسيدگي به اصل د</w:t>
      </w:r>
      <w:r>
        <w:rPr>
          <w:rFonts w:cs="B Lotus" w:hint="cs"/>
          <w:sz w:val="28"/>
          <w:szCs w:val="28"/>
          <w:rtl/>
        </w:rPr>
        <w:t>عوي در صلاحيت دادگاه تجاري باشد.</w:t>
      </w:r>
    </w:p>
    <w:p w:rsidR="000D17EB" w:rsidRPr="00930B2F" w:rsidRDefault="000D17EB" w:rsidP="000D17EB">
      <w:pPr>
        <w:ind w:firstLine="450"/>
        <w:jc w:val="lowKashida"/>
        <w:rPr>
          <w:rFonts w:cs="B Lotus"/>
          <w:sz w:val="28"/>
          <w:szCs w:val="28"/>
          <w:rtl/>
        </w:rPr>
      </w:pPr>
      <w:r w:rsidRPr="00930B2F">
        <w:rPr>
          <w:rFonts w:cs="B Lotus" w:hint="cs"/>
          <w:sz w:val="28"/>
          <w:szCs w:val="28"/>
          <w:rtl/>
        </w:rPr>
        <w:t>9- امور و دعاوي ناشي از داوري اعم از داخلي و خارجي و اجراي آراء آن، به شرطي كه رسيدگي به اصل د</w:t>
      </w:r>
      <w:r>
        <w:rPr>
          <w:rFonts w:cs="B Lotus" w:hint="cs"/>
          <w:sz w:val="28"/>
          <w:szCs w:val="28"/>
          <w:rtl/>
        </w:rPr>
        <w:t>عوي در صلاحيت دادگاه تجاري باشد.</w:t>
      </w:r>
    </w:p>
    <w:p w:rsidR="000D17EB" w:rsidRPr="00930B2F" w:rsidRDefault="000D17EB" w:rsidP="000D17EB">
      <w:pPr>
        <w:ind w:firstLine="450"/>
        <w:jc w:val="lowKashida"/>
        <w:rPr>
          <w:rFonts w:cs="B Lotus"/>
          <w:b/>
          <w:bCs/>
          <w:sz w:val="28"/>
          <w:szCs w:val="28"/>
          <w:u w:val="single"/>
          <w:rtl/>
        </w:rPr>
      </w:pPr>
      <w:r w:rsidRPr="00930B2F">
        <w:rPr>
          <w:rFonts w:cs="B Lotus" w:hint="cs"/>
          <w:sz w:val="28"/>
          <w:szCs w:val="28"/>
          <w:rtl/>
        </w:rPr>
        <w:t>10- دعاوي ناشي از اجراي قانون اصلاح موادی از قانون برنامه چهارم توسعه اقتصادی،اجتماعی وفرهنگی جمهوری اسلامی ایران و اجراي سياست‏هاي كلي اصل چهل و چهارم</w:t>
      </w:r>
      <w:r>
        <w:rPr>
          <w:rFonts w:cs="B Lotus" w:hint="cs"/>
          <w:sz w:val="28"/>
          <w:szCs w:val="28"/>
          <w:rtl/>
        </w:rPr>
        <w:t>(44)</w:t>
      </w:r>
      <w:r w:rsidRPr="00930B2F">
        <w:rPr>
          <w:rFonts w:cs="B Lotus" w:hint="cs"/>
          <w:sz w:val="28"/>
          <w:szCs w:val="28"/>
          <w:rtl/>
        </w:rPr>
        <w:t xml:space="preserve"> قانون اساسي- مصوب </w:t>
      </w:r>
      <w:r>
        <w:rPr>
          <w:rFonts w:cs="B Lotus" w:hint="cs"/>
          <w:sz w:val="28"/>
          <w:szCs w:val="28"/>
          <w:rtl/>
        </w:rPr>
        <w:t>25/3/1387</w:t>
      </w:r>
      <w:r w:rsidRPr="00930B2F">
        <w:rPr>
          <w:rFonts w:cs="B Lotus" w:hint="cs"/>
          <w:sz w:val="28"/>
          <w:szCs w:val="28"/>
          <w:rtl/>
        </w:rPr>
        <w:t xml:space="preserve">- و قانون بازار اوراق بهادار جمهوري اسلامي ايران - مصوب </w:t>
      </w:r>
      <w:r>
        <w:rPr>
          <w:rFonts w:cs="B Lotus" w:hint="cs"/>
          <w:sz w:val="28"/>
          <w:szCs w:val="28"/>
          <w:rtl/>
        </w:rPr>
        <w:t>1/9/1384</w:t>
      </w:r>
      <w:r w:rsidRPr="00930B2F">
        <w:rPr>
          <w:rFonts w:cs="B Lotus" w:hint="cs"/>
          <w:sz w:val="28"/>
          <w:szCs w:val="28"/>
          <w:rtl/>
        </w:rPr>
        <w:t>- به استثناي مواردي كه رسيدگي به آن در صلاحيت ساير مراجع مصرح در قوانين يادشده است.</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 چنانچه به موجب دادخواست، دعاوي متعددي اقامه شود كه رسيدگي به برخي از آنها خارج از صلاحيت دادگاه تجاري باشد، در صورتي كه اين دعاوي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ارتباط كامل باشند، دادگاه تجاري صلاحيت رسيدگي به تمام دعاوي اقامه شده را دارد. </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26-</w:t>
      </w:r>
      <w:r w:rsidRPr="00930B2F">
        <w:rPr>
          <w:rFonts w:cs="B Lotus" w:hint="cs"/>
          <w:sz w:val="28"/>
          <w:szCs w:val="28"/>
          <w:rtl/>
        </w:rPr>
        <w:t xml:space="preserve"> رسيدگي به دعاوي مرتبط با عمليات تصفيه و كليه دعاوي مالي مربوط به متوقف در صلاحيت دادگاه صادركننده حكم توقف است.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27-</w:t>
      </w:r>
      <w:r w:rsidRPr="00930B2F">
        <w:rPr>
          <w:rFonts w:cs="B Lotus" w:hint="cs"/>
          <w:sz w:val="28"/>
          <w:szCs w:val="28"/>
          <w:rtl/>
        </w:rPr>
        <w:t xml:space="preserve"> ثبت نشدن شركت خارجي خوانده در ايران مانع اقامه دعوي عليه شركت و رسيدگي به آن در دادگاه تجاري ايران نمي‏باشد.</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28-</w:t>
      </w:r>
      <w:r w:rsidRPr="00930B2F">
        <w:rPr>
          <w:rFonts w:cs="B Lotus" w:hint="cs"/>
          <w:sz w:val="28"/>
          <w:szCs w:val="28"/>
          <w:rtl/>
        </w:rPr>
        <w:t xml:space="preserve"> در تمام دعاوي كه در صلاحيت دادگاه تجاري است، طرفين دعوي مي‏توانند با توافق به دادگاه هم</w:t>
      </w:r>
      <w:r>
        <w:rPr>
          <w:rFonts w:cs="B Lotus" w:hint="cs"/>
          <w:sz w:val="28"/>
          <w:szCs w:val="28"/>
          <w:rtl/>
        </w:rPr>
        <w:t>‌</w:t>
      </w:r>
      <w:r w:rsidRPr="00930B2F">
        <w:rPr>
          <w:rFonts w:cs="B Lotus" w:hint="cs"/>
          <w:sz w:val="28"/>
          <w:szCs w:val="28"/>
          <w:rtl/>
        </w:rPr>
        <w:t xml:space="preserve">عرض دادگاه صلاحيتدار همان حوزه يا </w:t>
      </w:r>
      <w:r w:rsidRPr="00930B2F">
        <w:rPr>
          <w:rFonts w:cs="B Lotus" w:hint="cs"/>
          <w:sz w:val="28"/>
          <w:szCs w:val="28"/>
          <w:rtl/>
        </w:rPr>
        <w:lastRenderedPageBreak/>
        <w:t xml:space="preserve">حوزه قضائي ديگر رجوع كنند. تراضي طرفين بايد به موجب سند رسمي يا اظهار آنان نزد دادگاهي كه دعواي خود را در آن اقامه كرده‏اند، به عمل آيد. در صورت </w:t>
      </w:r>
      <w:r>
        <w:rPr>
          <w:rFonts w:cs="B Lotus" w:hint="cs"/>
          <w:sz w:val="28"/>
          <w:szCs w:val="28"/>
          <w:rtl/>
        </w:rPr>
        <w:t>أ</w:t>
      </w:r>
      <w:r w:rsidRPr="00930B2F">
        <w:rPr>
          <w:rFonts w:cs="B Lotus" w:hint="cs"/>
          <w:sz w:val="28"/>
          <w:szCs w:val="28"/>
          <w:rtl/>
        </w:rPr>
        <w:t>خ</w:t>
      </w:r>
      <w:r>
        <w:rPr>
          <w:rFonts w:cs="B Lotus" w:hint="cs"/>
          <w:sz w:val="28"/>
          <w:szCs w:val="28"/>
          <w:rtl/>
        </w:rPr>
        <w:t>ير، دادرس اظهار آنان را در صورت</w:t>
      </w:r>
      <w:r w:rsidRPr="00930B2F">
        <w:rPr>
          <w:rFonts w:cs="B Lotus" w:hint="cs"/>
          <w:sz w:val="28"/>
          <w:szCs w:val="28"/>
          <w:rtl/>
        </w:rPr>
        <w:t>مجلس قيد و به امضاي آنان مي‏رساند.</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 xml:space="preserve">فصل سوم - اقامه دعوي، رسيدگي و صدور رأي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29-</w:t>
      </w:r>
      <w:r w:rsidRPr="00930B2F">
        <w:rPr>
          <w:rFonts w:cs="B Lotus" w:hint="cs"/>
          <w:sz w:val="28"/>
          <w:szCs w:val="28"/>
          <w:rtl/>
        </w:rPr>
        <w:t xml:space="preserve"> خواهان بايد قبل از اقامه دعوي، حق مورد ادعاي خود را با ارسال اظهارنامه قانوني يا داده</w:t>
      </w:r>
      <w:r>
        <w:rPr>
          <w:rFonts w:cs="B Lotus" w:hint="cs"/>
          <w:sz w:val="28"/>
          <w:szCs w:val="28"/>
          <w:rtl/>
        </w:rPr>
        <w:t>‌</w:t>
      </w:r>
      <w:r w:rsidRPr="00930B2F">
        <w:rPr>
          <w:rFonts w:cs="B Lotus" w:hint="cs"/>
          <w:sz w:val="28"/>
          <w:szCs w:val="28"/>
          <w:rtl/>
        </w:rPr>
        <w:t>پيام از شخصي كه مي‏خواهد عليه او اقامه</w:t>
      </w:r>
      <w:r>
        <w:rPr>
          <w:rFonts w:cs="B Lotus" w:hint="cs"/>
          <w:sz w:val="28"/>
          <w:szCs w:val="28"/>
          <w:rtl/>
        </w:rPr>
        <w:t xml:space="preserve"> دعوا نمايد، مطالبه كند. درغير </w:t>
      </w:r>
      <w:r w:rsidRPr="00930B2F">
        <w:rPr>
          <w:rFonts w:cs="B Lotus" w:hint="cs"/>
          <w:sz w:val="28"/>
          <w:szCs w:val="28"/>
          <w:rtl/>
        </w:rPr>
        <w:t>اين</w:t>
      </w:r>
      <w:r>
        <w:rPr>
          <w:rFonts w:cs="B Lotus" w:hint="cs"/>
          <w:sz w:val="28"/>
          <w:szCs w:val="28"/>
          <w:rtl/>
        </w:rPr>
        <w:t>‌</w:t>
      </w:r>
      <w:r w:rsidRPr="00930B2F">
        <w:rPr>
          <w:rFonts w:cs="B Lotus" w:hint="cs"/>
          <w:sz w:val="28"/>
          <w:szCs w:val="28"/>
          <w:rtl/>
        </w:rPr>
        <w:t xml:space="preserve">صورت، حق مطالبه خسارت دادرسي را نخواهد داشت.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30- </w:t>
      </w:r>
      <w:r w:rsidRPr="00930B2F">
        <w:rPr>
          <w:rFonts w:cs="B Lotus" w:hint="cs"/>
          <w:sz w:val="28"/>
          <w:szCs w:val="28"/>
          <w:rtl/>
        </w:rPr>
        <w:t>در دعواي توقف و دعاوي ناشي از آن، دعاوي طاري و درخواست دادرسي فوري و همچنين در مواردي كه خوانده مجهول‏المكان و</w:t>
      </w:r>
      <w:r>
        <w:rPr>
          <w:rFonts w:cs="B Lotus" w:hint="cs"/>
          <w:sz w:val="28"/>
          <w:szCs w:val="28"/>
          <w:rtl/>
        </w:rPr>
        <w:t xml:space="preserve"> </w:t>
      </w:r>
      <w:r w:rsidRPr="00930B2F">
        <w:rPr>
          <w:rFonts w:cs="B Lotus" w:hint="cs"/>
          <w:sz w:val="28"/>
          <w:szCs w:val="28"/>
          <w:rtl/>
        </w:rPr>
        <w:t>فاقد نشانی الکترونیکی یا اقامتگاه او خارج از ايران است، ارسال اظهارنامه و</w:t>
      </w:r>
      <w:r>
        <w:rPr>
          <w:rFonts w:cs="B Lotus" w:hint="cs"/>
          <w:sz w:val="28"/>
          <w:szCs w:val="28"/>
          <w:rtl/>
        </w:rPr>
        <w:t xml:space="preserve"> </w:t>
      </w:r>
      <w:r w:rsidRPr="00930B2F">
        <w:rPr>
          <w:rFonts w:cs="B Lotus" w:hint="cs"/>
          <w:sz w:val="28"/>
          <w:szCs w:val="28"/>
          <w:rtl/>
        </w:rPr>
        <w:t>داده</w:t>
      </w:r>
      <w:r>
        <w:rPr>
          <w:rFonts w:cs="B Lotus" w:hint="cs"/>
          <w:sz w:val="28"/>
          <w:szCs w:val="28"/>
          <w:rtl/>
        </w:rPr>
        <w:t>‌</w:t>
      </w:r>
      <w:r w:rsidRPr="00930B2F">
        <w:rPr>
          <w:rFonts w:cs="B Lotus" w:hint="cs"/>
          <w:sz w:val="28"/>
          <w:szCs w:val="28"/>
          <w:rtl/>
        </w:rPr>
        <w:t xml:space="preserve">پیام الزامي نيست.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31-</w:t>
      </w:r>
      <w:r w:rsidRPr="00930B2F">
        <w:rPr>
          <w:rFonts w:cs="B Lotus" w:hint="cs"/>
          <w:sz w:val="28"/>
          <w:szCs w:val="28"/>
          <w:rtl/>
        </w:rPr>
        <w:t xml:space="preserve"> در دعاوي كه در صلاحيت دادگاه تجاري است، چنانچه خواسته وجه نقد و مستند به سند عادي باشد و خواهان آن را به وسيله اظهارنامه يا داده</w:t>
      </w:r>
      <w:r>
        <w:rPr>
          <w:rFonts w:cs="B Lotus" w:hint="cs"/>
          <w:sz w:val="28"/>
          <w:szCs w:val="28"/>
          <w:rtl/>
        </w:rPr>
        <w:t>‌</w:t>
      </w:r>
      <w:r w:rsidRPr="00930B2F">
        <w:rPr>
          <w:rFonts w:cs="B Lotus" w:hint="cs"/>
          <w:sz w:val="28"/>
          <w:szCs w:val="28"/>
          <w:rtl/>
        </w:rPr>
        <w:t>پيام مطالبه نمايد به طريق زير اقدام خواهد شد:</w:t>
      </w:r>
    </w:p>
    <w:p w:rsidR="000D17EB" w:rsidRPr="00930B2F" w:rsidRDefault="000D17EB" w:rsidP="000D17EB">
      <w:pPr>
        <w:ind w:firstLine="450"/>
        <w:jc w:val="lowKashida"/>
        <w:rPr>
          <w:rFonts w:cs="B Lotus"/>
          <w:sz w:val="28"/>
          <w:szCs w:val="28"/>
          <w:rtl/>
        </w:rPr>
      </w:pPr>
      <w:r w:rsidRPr="00930B2F">
        <w:rPr>
          <w:rFonts w:cs="B Lotus" w:hint="cs"/>
          <w:sz w:val="28"/>
          <w:szCs w:val="28"/>
          <w:rtl/>
        </w:rPr>
        <w:t>1- چنانچه مديون ظرف ده روز پس از ابلاغ</w:t>
      </w:r>
      <w:r>
        <w:rPr>
          <w:rFonts w:cs="B Lotus" w:hint="cs"/>
          <w:sz w:val="28"/>
          <w:szCs w:val="28"/>
          <w:rtl/>
        </w:rPr>
        <w:t xml:space="preserve"> واقعي اظهارنامه یا دریافت داده‌</w:t>
      </w:r>
      <w:r w:rsidRPr="00930B2F">
        <w:rPr>
          <w:rFonts w:cs="B Lotus" w:hint="cs"/>
          <w:sz w:val="28"/>
          <w:szCs w:val="28"/>
          <w:rtl/>
        </w:rPr>
        <w:t>پیام، در پاسخ به آن، ادعا را بپذيرد، لكن دين خود را نپردازد يا در صندوق دادگستري توديع ننمايد و يا آنكه در مقابل اظهارنامه یا دا</w:t>
      </w:r>
      <w:r>
        <w:rPr>
          <w:rFonts w:cs="B Lotus" w:hint="cs"/>
          <w:sz w:val="28"/>
          <w:szCs w:val="28"/>
          <w:rtl/>
        </w:rPr>
        <w:t>ده‌</w:t>
      </w:r>
      <w:r w:rsidRPr="00930B2F">
        <w:rPr>
          <w:rFonts w:cs="B Lotus" w:hint="cs"/>
          <w:sz w:val="28"/>
          <w:szCs w:val="28"/>
          <w:rtl/>
        </w:rPr>
        <w:t xml:space="preserve">پیام  ظرف ده روز دين خود را انكار ننمايد و يا ظرف همين مدت جوابي ندهد، به درخواست </w:t>
      </w:r>
      <w:r w:rsidRPr="00930B2F">
        <w:rPr>
          <w:rFonts w:cs="B Lotus" w:hint="cs"/>
          <w:sz w:val="28"/>
          <w:szCs w:val="28"/>
          <w:rtl/>
        </w:rPr>
        <w:lastRenderedPageBreak/>
        <w:t xml:space="preserve">بستانكار حكم الزام او به تأديه دين از طرف دادگاهي كه صلاحيت رسيدگي به اصل دعوي را دارد، صادر خواهد شد. حكم مزبور در صورت عدم اعتراض مديون قابل اجراء است. در صورتي كه مديون نسبت به حكم دادگاه معترض باشد مي‏تواند ظرف ده روز پس از ابلاغ واقعي آن، دادخواست اعتراض به دادگاه صادركننده حكم تسليم نمايد. در اين صورت، طبق مقررات به اعتراض او رسيدگي خواهد شد. حكمي كه پس از رسيدگي به اعتراض صادر مي‏شود در حدود مقررات قابل تجديدنظر و رسيدگي فرجامي است. </w:t>
      </w:r>
    </w:p>
    <w:p w:rsidR="000D17EB" w:rsidRPr="005C6EF9" w:rsidRDefault="000D17EB" w:rsidP="000D17EB">
      <w:pPr>
        <w:ind w:firstLine="450"/>
        <w:jc w:val="lowKashida"/>
        <w:rPr>
          <w:rFonts w:cs="B Lotus"/>
          <w:spacing w:val="-4"/>
          <w:sz w:val="28"/>
          <w:szCs w:val="28"/>
          <w:rtl/>
        </w:rPr>
      </w:pPr>
      <w:r w:rsidRPr="00930B2F">
        <w:rPr>
          <w:rFonts w:cs="B Lotus" w:hint="cs"/>
          <w:sz w:val="28"/>
          <w:szCs w:val="28"/>
          <w:rtl/>
        </w:rPr>
        <w:t>2- چنانچه مديون پس از ابلاغ اظهارنامه یا دریافت داده</w:t>
      </w:r>
      <w:r>
        <w:rPr>
          <w:rFonts w:cs="B Lotus" w:hint="cs"/>
          <w:sz w:val="28"/>
          <w:szCs w:val="28"/>
          <w:rtl/>
        </w:rPr>
        <w:t>‌پیام</w:t>
      </w:r>
      <w:r w:rsidRPr="00930B2F">
        <w:rPr>
          <w:rFonts w:cs="B Lotus" w:hint="cs"/>
          <w:sz w:val="28"/>
          <w:szCs w:val="28"/>
          <w:rtl/>
        </w:rPr>
        <w:t>، ادعاي طرف را انكار كند داين مي‏تواند طبق مقررات</w:t>
      </w:r>
      <w:r>
        <w:rPr>
          <w:rFonts w:cs="B Lotus" w:hint="cs"/>
          <w:sz w:val="28"/>
          <w:szCs w:val="28"/>
          <w:rtl/>
        </w:rPr>
        <w:t>،</w:t>
      </w:r>
      <w:r w:rsidRPr="00930B2F">
        <w:rPr>
          <w:rFonts w:cs="B Lotus" w:hint="cs"/>
          <w:sz w:val="28"/>
          <w:szCs w:val="28"/>
          <w:rtl/>
        </w:rPr>
        <w:t xml:space="preserve"> اقامه دعوي كند. در اين صورت، چنانچه پس از رسيدگي ثابت شود مديون عالماً و عامداً به منظور فرار از انجام </w:t>
      </w:r>
      <w:r w:rsidRPr="005C6EF9">
        <w:rPr>
          <w:rFonts w:cs="B Lotus" w:hint="cs"/>
          <w:spacing w:val="-4"/>
          <w:sz w:val="28"/>
          <w:szCs w:val="28"/>
          <w:rtl/>
        </w:rPr>
        <w:t>تعهد، دين خود را انكار نموده يا مبادرت به تقديم دادخواست اعتراض كرده است، دادگاه ضمن حكم راجع به اصل دعوي، او را به پرداخت جريمه از يك‌تا پنج‌درصد محكوم‌ٌبه محكوم مي‏كند. جريمه مذكور پس از قطعيت حكم، وصول و به صندوق دولت واريز خواهد 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32-</w:t>
      </w:r>
      <w:r w:rsidRPr="00930B2F">
        <w:rPr>
          <w:rFonts w:cs="B Lotus" w:hint="cs"/>
          <w:sz w:val="28"/>
          <w:szCs w:val="28"/>
          <w:rtl/>
        </w:rPr>
        <w:t xml:space="preserve"> چنانچه خواهان شخص حقوقي يا بازرگان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كارت بازرگاني باشد، دادخواست علاوه بر نشاني محل اقامت خواهان بايد متضمن نشاني الكترونيكي او نيز باشد. عدم قيد نشانی الكترونيكي خواهان از موارد نقص دادخواست محسوب مي</w:t>
      </w:r>
      <w:r>
        <w:rPr>
          <w:rFonts w:cs="B Lotus" w:hint="cs"/>
          <w:sz w:val="28"/>
          <w:szCs w:val="28"/>
          <w:rtl/>
        </w:rPr>
        <w:t>‌</w:t>
      </w:r>
      <w:r w:rsidRPr="00930B2F">
        <w:rPr>
          <w:rFonts w:cs="B Lotus" w:hint="cs"/>
          <w:sz w:val="28"/>
          <w:szCs w:val="28"/>
          <w:rtl/>
        </w:rPr>
        <w:t xml:space="preserve">شود.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33-</w:t>
      </w:r>
      <w:r w:rsidRPr="00930B2F">
        <w:rPr>
          <w:rFonts w:cs="B Lotus" w:hint="cs"/>
          <w:sz w:val="28"/>
          <w:szCs w:val="28"/>
          <w:rtl/>
        </w:rPr>
        <w:t xml:space="preserve"> ابلاغ دادخواست و ساير اوراق قضائي در خارج از كشور به وسيله مأموران رايزني يا سياسي به عمل مي‏آيد. دادگاه اوراق اخطاريه و </w:t>
      </w:r>
      <w:r w:rsidRPr="00930B2F">
        <w:rPr>
          <w:rFonts w:cs="B Lotus" w:hint="cs"/>
          <w:sz w:val="28"/>
          <w:szCs w:val="28"/>
          <w:rtl/>
        </w:rPr>
        <w:lastRenderedPageBreak/>
        <w:t xml:space="preserve">پيوست‏هاي آن را به قوه قضائيه ارسال و قوه </w:t>
      </w:r>
      <w:r>
        <w:rPr>
          <w:rFonts w:cs="B Lotus" w:hint="cs"/>
          <w:sz w:val="28"/>
          <w:szCs w:val="28"/>
          <w:rtl/>
        </w:rPr>
        <w:t>قضائيه</w:t>
      </w:r>
      <w:r w:rsidRPr="00930B2F">
        <w:rPr>
          <w:rFonts w:cs="B Lotus" w:hint="cs"/>
          <w:sz w:val="28"/>
          <w:szCs w:val="28"/>
          <w:rtl/>
        </w:rPr>
        <w:t xml:space="preserve"> مكلف است اوراق را از طريق وسايل ارتباط از راه دور از قبيل دورنگار يا پست الكترونيكي به سفارتخانه يا رايزني ايران در كشور محل اقامت خوانده ارسال كند و مأموران سفارت يا رايزني بايد ظرف ده روز اوراق را به طريق مقتضي ابلاغ و با استفاده از وسايل ارتباط از راه دور براي قوه قضائيه اعاده كنند تا به دادگاه رسيدگي‏كننده ارسال گردد. دادگاه مكلف است وقت رسيدگي را به گونه‏اي تعيين كند كه مطمئن باشد اوراق اخطاريه تا تاريخ تعيين شده اعاده مي‏گردد.</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تبصره - چنانچه در كشور محل اقامت خوانده مأموران رايزني يا سياسي نباشند، دادخواست يا ساير اوراق قضائي به درخواست دادگاه توسط قوه قضائيه از طريق پست سفارشي دو قبضه يا پست الكترونيكي مقيد در قرارداد به نشاني خوانده ارسال مي‏گردد.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34- </w:t>
      </w:r>
      <w:r w:rsidRPr="00930B2F">
        <w:rPr>
          <w:rFonts w:cs="B Lotus" w:hint="cs"/>
          <w:sz w:val="28"/>
          <w:szCs w:val="28"/>
          <w:rtl/>
        </w:rPr>
        <w:t>در صورتي كه خواهان نتواند نشاني خوانده را معين نمايد يا پس از اخطار رفع نقص از تعيين نشاني اعلام ناتواني كند، بنا به درخواست خواهان و دستور دادگاه مفاد دادخواست در پا</w:t>
      </w:r>
      <w:r>
        <w:rPr>
          <w:rFonts w:cs="B Lotus" w:hint="cs"/>
          <w:sz w:val="28"/>
          <w:szCs w:val="28"/>
          <w:rtl/>
        </w:rPr>
        <w:t>يگاه اطلاع‏رساني الكترونيكي قوه‌</w:t>
      </w:r>
      <w:r w:rsidRPr="00930B2F">
        <w:rPr>
          <w:rFonts w:cs="B Lotus" w:hint="cs"/>
          <w:sz w:val="28"/>
          <w:szCs w:val="28"/>
          <w:rtl/>
        </w:rPr>
        <w:t>قضائيه آگهي مي‏شود. تاريخ انتشار آگهي تا جلسه رسيدگي ن</w:t>
      </w:r>
      <w:r>
        <w:rPr>
          <w:rFonts w:cs="B Lotus" w:hint="cs"/>
          <w:sz w:val="28"/>
          <w:szCs w:val="28"/>
          <w:rtl/>
        </w:rPr>
        <w:t>بايد كمتر از ده‌</w:t>
      </w:r>
      <w:r w:rsidRPr="00930B2F">
        <w:rPr>
          <w:rFonts w:cs="B Lotus" w:hint="cs"/>
          <w:sz w:val="28"/>
          <w:szCs w:val="28"/>
          <w:rtl/>
        </w:rPr>
        <w:t xml:space="preserve">روز باشد. </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تبصره - درصورتي كه ثابت شود خواهان با علم به نشاني خوانده او را مجهول‏المكان اعلام نموده است، دادگاه رسيدگي‏كننده او را با صدور حكم به پرداخت جريمه نقدي از يك ميليون ريال تا بيست ميليون ريال در حق دولت محكوم مي‏نمايد. تصميم دادگاه در اين خصوص قطعي است.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35-</w:t>
      </w:r>
      <w:r w:rsidRPr="00930B2F">
        <w:rPr>
          <w:rFonts w:cs="B Lotus" w:hint="cs"/>
          <w:sz w:val="28"/>
          <w:szCs w:val="28"/>
          <w:rtl/>
        </w:rPr>
        <w:t xml:space="preserve"> در دعاوي مربوط به شعب اشخاص حقوقي، دادخواست و ضما</w:t>
      </w:r>
      <w:r>
        <w:rPr>
          <w:rFonts w:cs="B Lotus" w:hint="cs"/>
          <w:sz w:val="28"/>
          <w:szCs w:val="28"/>
          <w:rtl/>
        </w:rPr>
        <w:t>ي</w:t>
      </w:r>
      <w:r w:rsidRPr="00930B2F">
        <w:rPr>
          <w:rFonts w:cs="B Lotus" w:hint="cs"/>
          <w:sz w:val="28"/>
          <w:szCs w:val="28"/>
          <w:rtl/>
        </w:rPr>
        <w:t>م آن به مس</w:t>
      </w:r>
      <w:r>
        <w:rPr>
          <w:rFonts w:cs="B Lotus" w:hint="cs"/>
          <w:sz w:val="28"/>
          <w:szCs w:val="28"/>
          <w:rtl/>
        </w:rPr>
        <w:t>ؤ</w:t>
      </w:r>
      <w:r w:rsidRPr="00930B2F">
        <w:rPr>
          <w:rFonts w:cs="B Lotus" w:hint="cs"/>
          <w:sz w:val="28"/>
          <w:szCs w:val="28"/>
          <w:rtl/>
        </w:rPr>
        <w:t xml:space="preserve">ول شعبه مربوط يا قائم مقام آن ابلاغ خواهد شد.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36-</w:t>
      </w:r>
      <w:r w:rsidRPr="00930B2F">
        <w:rPr>
          <w:rFonts w:cs="B Lotus" w:hint="cs"/>
          <w:sz w:val="28"/>
          <w:szCs w:val="28"/>
          <w:rtl/>
        </w:rPr>
        <w:t xml:space="preserve"> در دعاوي راجع به دولت و اموال عمومي كه رسيدگي به آنها در صلاحيت دادگاه تجاري است، موضوع دعوي و وقت رسيدگي علاوه بر خوانده به دادستان نيز ابلاغ مي‏شود تا چنانچه در مقابل دعواي مطروحه ايراد يا دفاعي داشته باشد در دادگاه بيان نمايد. عدم حضور يا دفاع كتبي وي مانع رسيدگي نيست. دادستان مي‏تواند براي حضور در جلسه دادرسي نماينده به دادگاه معرفي كند. </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 مدير دفتر مكلف است از دادخواست و ضما</w:t>
      </w:r>
      <w:r>
        <w:rPr>
          <w:rFonts w:cs="B Lotus" w:hint="cs"/>
          <w:sz w:val="28"/>
          <w:szCs w:val="28"/>
          <w:rtl/>
        </w:rPr>
        <w:t>ي</w:t>
      </w:r>
      <w:r w:rsidRPr="00930B2F">
        <w:rPr>
          <w:rFonts w:cs="B Lotus" w:hint="cs"/>
          <w:sz w:val="28"/>
          <w:szCs w:val="28"/>
          <w:rtl/>
        </w:rPr>
        <w:t xml:space="preserve">م تصوير تهيه و براي دادستان ارسال كند.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37-</w:t>
      </w:r>
      <w:r w:rsidRPr="00930B2F">
        <w:rPr>
          <w:rFonts w:cs="B Lotus" w:hint="cs"/>
          <w:sz w:val="28"/>
          <w:szCs w:val="28"/>
          <w:rtl/>
        </w:rPr>
        <w:t xml:space="preserve"> خوانده بايد ظرف ده روز پس از ابلاغ دادخواست و ضما</w:t>
      </w:r>
      <w:r>
        <w:rPr>
          <w:rFonts w:cs="B Lotus" w:hint="cs"/>
          <w:sz w:val="28"/>
          <w:szCs w:val="28"/>
          <w:rtl/>
        </w:rPr>
        <w:t>ي</w:t>
      </w:r>
      <w:r w:rsidRPr="00930B2F">
        <w:rPr>
          <w:rFonts w:cs="B Lotus" w:hint="cs"/>
          <w:sz w:val="28"/>
          <w:szCs w:val="28"/>
          <w:rtl/>
        </w:rPr>
        <w:t xml:space="preserve">م پاسخ مكتوب خود به دعواي خواهان را به دفتر دادگاه تقديم و رونوشت تصديق شده كليه اسناد و دلايل خود را پيوست كند. </w:t>
      </w:r>
    </w:p>
    <w:p w:rsidR="000D17EB" w:rsidRPr="00930B2F" w:rsidRDefault="000D17EB" w:rsidP="000D17EB">
      <w:pPr>
        <w:ind w:firstLine="450"/>
        <w:jc w:val="lowKashida"/>
        <w:rPr>
          <w:rFonts w:cs="B Lotus"/>
          <w:b/>
          <w:bCs/>
          <w:sz w:val="28"/>
          <w:szCs w:val="28"/>
          <w:rtl/>
        </w:rPr>
      </w:pPr>
      <w:r w:rsidRPr="00930B2F">
        <w:rPr>
          <w:rFonts w:cs="B Lotus" w:hint="cs"/>
          <w:sz w:val="28"/>
          <w:szCs w:val="28"/>
          <w:rtl/>
        </w:rPr>
        <w:t>تبصره- مهلت يادشده براي اشخاص مقيم خارج از كشور بيست روز است</w:t>
      </w:r>
      <w:r w:rsidRPr="00930B2F">
        <w:rPr>
          <w:rFonts w:cs="B Lotus" w:hint="cs"/>
          <w:b/>
          <w:bCs/>
          <w:sz w:val="28"/>
          <w:szCs w:val="28"/>
          <w:rtl/>
        </w:rPr>
        <w:t>.</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38-</w:t>
      </w:r>
      <w:r w:rsidRPr="00930B2F">
        <w:rPr>
          <w:rFonts w:cs="B Lotus" w:hint="cs"/>
          <w:sz w:val="28"/>
          <w:szCs w:val="28"/>
          <w:rtl/>
        </w:rPr>
        <w:t xml:space="preserve"> خوانده بايد ضمن پاسخ كتبي، هر نوع درخواست، ايراد يا دفاعي را كه نسبت به دعوي دارد از قبيل درخواست معاينه و تحقيق محلي، ارجاع امر به كارشناس و ادعاي جعل يا انكار و ترديد </w:t>
      </w:r>
      <w:r>
        <w:rPr>
          <w:rFonts w:cs="B Lotus" w:hint="cs"/>
          <w:sz w:val="28"/>
          <w:szCs w:val="28"/>
          <w:rtl/>
        </w:rPr>
        <w:t xml:space="preserve">را </w:t>
      </w:r>
      <w:r w:rsidRPr="00930B2F">
        <w:rPr>
          <w:rFonts w:cs="B Lotus" w:hint="cs"/>
          <w:sz w:val="28"/>
          <w:szCs w:val="28"/>
          <w:rtl/>
        </w:rPr>
        <w:t xml:space="preserve">اعلام كند.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39-</w:t>
      </w:r>
      <w:r w:rsidRPr="00930B2F">
        <w:rPr>
          <w:rFonts w:cs="B Lotus" w:hint="cs"/>
          <w:sz w:val="28"/>
          <w:szCs w:val="28"/>
          <w:rtl/>
        </w:rPr>
        <w:t xml:space="preserve"> دعاوي تقابل و جلب ثالث از سوي خوانده بايد به همراه لايحه دفاعيه اقامه گردد.</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lastRenderedPageBreak/>
        <w:t>ماده 40-</w:t>
      </w:r>
      <w:r w:rsidRPr="00930B2F">
        <w:rPr>
          <w:rFonts w:cs="B Lotus" w:hint="cs"/>
          <w:sz w:val="28"/>
          <w:szCs w:val="28"/>
          <w:rtl/>
        </w:rPr>
        <w:t xml:space="preserve"> پاسخ خوانده بايد به همراه اسناد مصدق در</w:t>
      </w:r>
      <w:r>
        <w:rPr>
          <w:rFonts w:cs="B Lotus" w:hint="cs"/>
          <w:sz w:val="28"/>
          <w:szCs w:val="28"/>
          <w:rtl/>
        </w:rPr>
        <w:t xml:space="preserve"> دو نسخه و در صورت تعدد خواهان</w:t>
      </w:r>
      <w:r w:rsidRPr="00930B2F">
        <w:rPr>
          <w:rFonts w:cs="B Lotus" w:hint="cs"/>
          <w:sz w:val="28"/>
          <w:szCs w:val="28"/>
          <w:rtl/>
        </w:rPr>
        <w:t xml:space="preserve"> به تعداد آنان به علاوه يك نسخه باشد و چنانچه كمتر از تعداد لازم باشد، دفتر دادگاه رونوشت آن را به تعداد كافي تهيه و هزينه آن را از خوانده وصول مي‏كند.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41-</w:t>
      </w:r>
      <w:r w:rsidRPr="00930B2F">
        <w:rPr>
          <w:rFonts w:cs="B Lotus" w:hint="cs"/>
          <w:sz w:val="28"/>
          <w:szCs w:val="28"/>
          <w:rtl/>
        </w:rPr>
        <w:t xml:space="preserve"> پس از وصول پاسخ خوانده يا انقضاي مهلت قانوني، مدير دفتر بايد پرونده را به نظر رئيس دادگاه برساند. چنانچه به تشخيص دادگاه تشكيل جلسه دادرسي</w:t>
      </w:r>
      <w:r>
        <w:rPr>
          <w:rFonts w:cs="B Lotus" w:hint="cs"/>
          <w:sz w:val="28"/>
          <w:szCs w:val="28"/>
          <w:rtl/>
        </w:rPr>
        <w:t xml:space="preserve"> ضروري نباشد، رأي مقتضي را صادر مي‌</w:t>
      </w:r>
      <w:r w:rsidRPr="00930B2F">
        <w:rPr>
          <w:rFonts w:cs="B Lotus" w:hint="cs"/>
          <w:sz w:val="28"/>
          <w:szCs w:val="28"/>
          <w:rtl/>
        </w:rPr>
        <w:t>كند. در غير اين صورت، پرونده را با صدور دستور تعيين وقت به دفتر اعاده مي‏نمايد.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42-</w:t>
      </w:r>
      <w:r w:rsidRPr="00930B2F">
        <w:rPr>
          <w:rFonts w:cs="B Lotus" w:hint="cs"/>
          <w:sz w:val="28"/>
          <w:szCs w:val="28"/>
          <w:rtl/>
        </w:rPr>
        <w:t xml:space="preserve"> فاصله بين ابلاغ وقت به اصحاب دعوي و روز جلسه نبايد كمتر از دو روز باشد.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43-</w:t>
      </w:r>
      <w:r w:rsidRPr="00930B2F">
        <w:rPr>
          <w:rFonts w:cs="B Lotus" w:hint="cs"/>
          <w:sz w:val="28"/>
          <w:szCs w:val="28"/>
          <w:rtl/>
        </w:rPr>
        <w:t xml:space="preserve"> هرگاه با توجه به كيفيت دعوي و اختلاف، امكان سازش بين اصحاب دعوي وجود داشته باشد، دادگاه مي‏تواند</w:t>
      </w:r>
      <w:r>
        <w:rPr>
          <w:rFonts w:cs="B Lotus" w:hint="cs"/>
          <w:sz w:val="28"/>
          <w:szCs w:val="28"/>
          <w:rtl/>
        </w:rPr>
        <w:t xml:space="preserve"> بنا به توافق طرفين براي يك‌</w:t>
      </w:r>
      <w:r w:rsidRPr="00930B2F">
        <w:rPr>
          <w:rFonts w:cs="B Lotus" w:hint="cs"/>
          <w:sz w:val="28"/>
          <w:szCs w:val="28"/>
          <w:rtl/>
        </w:rPr>
        <w:t>بار و حداكثر به مدت يك ماه پرونده را جهت سازش به شوراهاي</w:t>
      </w:r>
      <w:r>
        <w:rPr>
          <w:rFonts w:cs="B Lotus" w:hint="cs"/>
          <w:sz w:val="28"/>
          <w:szCs w:val="28"/>
          <w:rtl/>
        </w:rPr>
        <w:t xml:space="preserve"> حل اختلاف، واحدهاي صنفي مربوط </w:t>
      </w:r>
      <w:r w:rsidRPr="00930B2F">
        <w:rPr>
          <w:rFonts w:cs="B Lotus" w:hint="cs"/>
          <w:sz w:val="28"/>
          <w:szCs w:val="28"/>
          <w:rtl/>
        </w:rPr>
        <w:t>يا ديگر نهادها، مراجع و يا اشخاصي كه طرفين توافق نموده‏اند، ارجاع كند.</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44-</w:t>
      </w:r>
      <w:r w:rsidRPr="00930B2F">
        <w:rPr>
          <w:rFonts w:cs="B Lotus" w:hint="cs"/>
          <w:sz w:val="28"/>
          <w:szCs w:val="28"/>
          <w:rtl/>
        </w:rPr>
        <w:t xml:space="preserve"> مراجع و اشخاص مذكور در ماده قبل، در پايان مهلت مقرر بايد نتيجه اقدامات خود را به دادگاه ارا</w:t>
      </w:r>
      <w:r>
        <w:rPr>
          <w:rFonts w:cs="B Lotus" w:hint="cs"/>
          <w:sz w:val="28"/>
          <w:szCs w:val="28"/>
          <w:rtl/>
        </w:rPr>
        <w:t>ئ</w:t>
      </w:r>
      <w:r w:rsidRPr="00930B2F">
        <w:rPr>
          <w:rFonts w:cs="B Lotus" w:hint="cs"/>
          <w:sz w:val="28"/>
          <w:szCs w:val="28"/>
          <w:rtl/>
        </w:rPr>
        <w:t xml:space="preserve">ه نمايند. چنانچه در مهلت مقرر، سازش به عمل نيامده باشد، لكن طرفين پرونده روند سازش را مثبت ارزيابي و تقاضاي مهلت نمايند، دادگاه مدت مزبور را تمديد و در غير اين صورت روند سازش را قطع و به موضوع رسيدگي مي‏كند. </w:t>
      </w:r>
    </w:p>
    <w:p w:rsidR="000D17EB" w:rsidRPr="00930B2F" w:rsidRDefault="000D17EB" w:rsidP="000D17EB">
      <w:pPr>
        <w:ind w:firstLine="450"/>
        <w:jc w:val="lowKashida"/>
        <w:rPr>
          <w:rFonts w:cs="B Lotus"/>
          <w:b/>
          <w:bCs/>
          <w:sz w:val="28"/>
          <w:szCs w:val="28"/>
          <w:rtl/>
        </w:rPr>
      </w:pPr>
      <w:r w:rsidRPr="00930B2F">
        <w:rPr>
          <w:rFonts w:cs="B Lotus" w:hint="cs"/>
          <w:sz w:val="28"/>
          <w:szCs w:val="28"/>
          <w:rtl/>
        </w:rPr>
        <w:lastRenderedPageBreak/>
        <w:t>تبصره - در هر صورت مرجعي كه پرونده براي سازش به آن ارجاع شده است در پايان اقدامات سازشي بايد گزارش تفصيلي از اقدامات انجام شده را به دادگاه ارا</w:t>
      </w:r>
      <w:r>
        <w:rPr>
          <w:rFonts w:cs="B Lotus" w:hint="cs"/>
          <w:sz w:val="28"/>
          <w:szCs w:val="28"/>
          <w:rtl/>
        </w:rPr>
        <w:t>ئ</w:t>
      </w:r>
      <w:r w:rsidRPr="00930B2F">
        <w:rPr>
          <w:rFonts w:cs="B Lotus" w:hint="cs"/>
          <w:sz w:val="28"/>
          <w:szCs w:val="28"/>
          <w:rtl/>
        </w:rPr>
        <w:t>ه 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45-</w:t>
      </w:r>
      <w:r w:rsidRPr="00930B2F">
        <w:rPr>
          <w:rFonts w:cs="B Lotus" w:hint="cs"/>
          <w:sz w:val="28"/>
          <w:szCs w:val="28"/>
          <w:rtl/>
        </w:rPr>
        <w:t xml:space="preserve"> در موارد فوري بنا به تقاضاي ذي</w:t>
      </w:r>
      <w:r>
        <w:rPr>
          <w:rFonts w:cs="B Lotus" w:hint="cs"/>
          <w:sz w:val="28"/>
          <w:szCs w:val="28"/>
          <w:rtl/>
        </w:rPr>
        <w:t>‌</w:t>
      </w:r>
      <w:r w:rsidRPr="00930B2F">
        <w:rPr>
          <w:rFonts w:cs="B Lotus" w:hint="cs"/>
          <w:sz w:val="28"/>
          <w:szCs w:val="28"/>
          <w:rtl/>
        </w:rPr>
        <w:t>نفع دادگاه مي‏تواند در صورت تشخيص با ذكر دلايل فوريت بدون تبادل لوايح، طرفين دعوي را براي همان روز و در صورت عدم امكان در خارج از وقت اداري و حداكثر روز بعد، حتي در اوقات تعطيل و غيرمحل دادگاه جهت رسيدگي دعوت 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46-</w:t>
      </w:r>
      <w:r w:rsidRPr="00930B2F">
        <w:rPr>
          <w:rFonts w:cs="B Lotus" w:hint="cs"/>
          <w:sz w:val="28"/>
          <w:szCs w:val="28"/>
          <w:rtl/>
        </w:rPr>
        <w:t xml:space="preserve"> رئيس دادگاه بايد پس از ملاحظه پرونده، تعيين مشاوران را با توجه به ماهيت دعوي از رئيس حوزه قضائي درخواست كند. رئيس حوزه قضائي يا معاون وي مكلف است حداكثر ظرف </w:t>
      </w:r>
      <w:r>
        <w:rPr>
          <w:rFonts w:cs="B Lotus" w:hint="cs"/>
          <w:sz w:val="28"/>
          <w:szCs w:val="28"/>
          <w:rtl/>
        </w:rPr>
        <w:t>بيست و چهار</w:t>
      </w:r>
      <w:r w:rsidRPr="00930B2F">
        <w:rPr>
          <w:rFonts w:cs="B Lotus" w:hint="cs"/>
          <w:sz w:val="28"/>
          <w:szCs w:val="28"/>
          <w:rtl/>
        </w:rPr>
        <w:t xml:space="preserve"> ساعت مشاوران موردنظر دادگاه را معرفي كند. چنانچه رئيس حوزه قضائي نتواند در مهلت مقرر مشاوران را معرفي كند، رئيس دادگاه رأساً و با قرعه تعيين خواهد كرد.</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1- انتخاب مشاور براي شعب ديوان‌عالي كشور مطابق اين ماده بر عهده رئيس ديوان‌عالي كشور است.</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تبصره 2- مشاور واجد شرايط از ميان مشاوران حوزه قضائي مربوط و درصورت لزوم با ذكر علل و جهات از مشاوران ساير حوزه‏هاي قضائي انتخاب مي‏شود.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47-</w:t>
      </w:r>
      <w:r w:rsidRPr="00930B2F">
        <w:rPr>
          <w:rFonts w:cs="B Lotus" w:hint="cs"/>
          <w:sz w:val="28"/>
          <w:szCs w:val="28"/>
          <w:rtl/>
        </w:rPr>
        <w:t xml:space="preserve"> چنانچه به تشخيص دادگاه بدون ت</w:t>
      </w:r>
      <w:r>
        <w:rPr>
          <w:rFonts w:cs="B Lotus" w:hint="cs"/>
          <w:sz w:val="28"/>
          <w:szCs w:val="28"/>
          <w:rtl/>
        </w:rPr>
        <w:t>شكيل جلسه دادرسي صدور رأي امكان</w:t>
      </w:r>
      <w:r w:rsidRPr="00930B2F">
        <w:rPr>
          <w:rFonts w:cs="B Lotus" w:hint="cs"/>
          <w:sz w:val="28"/>
          <w:szCs w:val="28"/>
          <w:rtl/>
        </w:rPr>
        <w:t>پذير باشد، دادگاه بايد ظرف سه روز پس از تبادل لوايح در وقت فوق‏العاده  به صدور ر</w:t>
      </w:r>
      <w:r>
        <w:rPr>
          <w:rFonts w:cs="B Lotus" w:hint="cs"/>
          <w:sz w:val="28"/>
          <w:szCs w:val="28"/>
          <w:rtl/>
        </w:rPr>
        <w:t>أ</w:t>
      </w:r>
      <w:r w:rsidRPr="00930B2F">
        <w:rPr>
          <w:rFonts w:cs="B Lotus" w:hint="cs"/>
          <w:sz w:val="28"/>
          <w:szCs w:val="28"/>
          <w:rtl/>
        </w:rPr>
        <w:t>ی اقدام نماید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48-</w:t>
      </w:r>
      <w:r w:rsidRPr="00930B2F">
        <w:rPr>
          <w:rFonts w:cs="B Lotus" w:hint="cs"/>
          <w:sz w:val="28"/>
          <w:szCs w:val="28"/>
          <w:rtl/>
        </w:rPr>
        <w:t xml:space="preserve"> رسيدگي دادگاه تجاري</w:t>
      </w:r>
      <w:r>
        <w:rPr>
          <w:rFonts w:cs="B Lotus" w:hint="cs"/>
          <w:sz w:val="28"/>
          <w:szCs w:val="28"/>
          <w:rtl/>
        </w:rPr>
        <w:t xml:space="preserve"> علني است مگر در مواردي كه علني‌</w:t>
      </w:r>
      <w:r w:rsidRPr="00930B2F">
        <w:rPr>
          <w:rFonts w:cs="B Lotus" w:hint="cs"/>
          <w:sz w:val="28"/>
          <w:szCs w:val="28"/>
          <w:rtl/>
        </w:rPr>
        <w:t>بودن جلسه به تشخيص دادگاه مخالف نظم عمومي باشد يا طرفين دعوي غيرعلني بودن جلسه رسيدگي را درخواست كنند. در اين صورت، دادگاه قرار غيرعلني بودن جلسه را صادر مي‏نمايد و نيز چنانچه يكي از طرفين دادرسي، رسيدگي علني را موجب افشاي اسرار تجاري خود بداند مي‏تواند از دادگاه درخواست نمايد كه جلسه رسيدگي به صورت غيرعلني برگزار شود. در صورتي كه دادگاه اين درخواست را موجه تشخيص دهد، رسيدگي به صورت غيرعلني انجام مي‏شود.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49-</w:t>
      </w:r>
      <w:r w:rsidRPr="00930B2F">
        <w:rPr>
          <w:rFonts w:cs="B Lotus" w:hint="cs"/>
          <w:sz w:val="28"/>
          <w:szCs w:val="28"/>
          <w:rtl/>
        </w:rPr>
        <w:t xml:space="preserve"> رئيس دادگاه بايد رسيدگي را با سؤال از خواهان شروع و سپس سؤالات لازم را از خوانده بپرسد و اگر در ادامه رسيدگي سؤال ديگري لازم باشد به همين ترتيب عمل مي‏شود. هر يك از مشاوران دادگاه نيز مي‏توانند پس از كسب اجازه از رئيس دادگاه سؤالات خود را بپرسند.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50-</w:t>
      </w:r>
      <w:r w:rsidRPr="00930B2F">
        <w:rPr>
          <w:rFonts w:cs="B Lotus" w:hint="cs"/>
          <w:sz w:val="28"/>
          <w:szCs w:val="28"/>
          <w:rtl/>
        </w:rPr>
        <w:t xml:space="preserve"> خروج از موضوع دعوي و قطع جريان رسيدگي توسط هر يك از طرفين ممنوع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51-</w:t>
      </w:r>
      <w:r w:rsidRPr="00930B2F">
        <w:rPr>
          <w:rFonts w:cs="B Lotus" w:hint="cs"/>
          <w:sz w:val="28"/>
          <w:szCs w:val="28"/>
          <w:rtl/>
        </w:rPr>
        <w:t xml:space="preserve"> در صورت صدور حكم ورشكستگي براي خواهان، كليه دعاوي ورشكسته متوقف و مراتب از طريق دادگاه به اداره يا مدير تصفيه اعلام مي‏شود. ادامه رسيدگي موكول به فسخ حكم ورشكستگي يا تقاضاي اداره يا مدير تصفيه است. در صورت صدور حكم ورشكستگي براي خوانده، پس از توقف دادرسي اشخاصي كه براي مطالبه وجه نقد عليه ورشكسته طرح دعوي كرده‏اند، به اداره يا مدير تصفيه مراجعه و مطابق مقررات طلب خود را اظهار </w:t>
      </w:r>
      <w:r w:rsidRPr="00930B2F">
        <w:rPr>
          <w:rFonts w:cs="B Lotus" w:hint="cs"/>
          <w:sz w:val="28"/>
          <w:szCs w:val="28"/>
          <w:rtl/>
        </w:rPr>
        <w:lastRenderedPageBreak/>
        <w:t>مي‏كنند. اداره يا مدير تصفيه مكلف است با توجه به مستندات خواهان در مورد ادعا</w:t>
      </w:r>
      <w:r>
        <w:rPr>
          <w:rFonts w:cs="B Lotus" w:hint="cs"/>
          <w:sz w:val="28"/>
          <w:szCs w:val="28"/>
          <w:rtl/>
        </w:rPr>
        <w:t>ء</w:t>
      </w:r>
      <w:r w:rsidRPr="00930B2F">
        <w:rPr>
          <w:rFonts w:cs="B Lotus" w:hint="cs"/>
          <w:sz w:val="28"/>
          <w:szCs w:val="28"/>
          <w:rtl/>
        </w:rPr>
        <w:t xml:space="preserve"> اظهارنظر كند. در صورتي كه اداره يا مدير تصفيه طلب را به طور كامل تصديق نكند، رسيدگي به دعو</w:t>
      </w:r>
      <w:r>
        <w:rPr>
          <w:rFonts w:cs="B Lotus" w:hint="cs"/>
          <w:sz w:val="28"/>
          <w:szCs w:val="28"/>
          <w:rtl/>
        </w:rPr>
        <w:t>ي</w:t>
      </w:r>
      <w:r w:rsidRPr="00930B2F">
        <w:rPr>
          <w:rFonts w:cs="B Lotus" w:hint="cs"/>
          <w:sz w:val="28"/>
          <w:szCs w:val="28"/>
          <w:rtl/>
        </w:rPr>
        <w:t xml:space="preserve"> به تقاضاي خواهان و به طرفيت اداره يا مدير تصفيه ادامه خواهد يافت.</w:t>
      </w:r>
    </w:p>
    <w:p w:rsidR="000D17EB" w:rsidRPr="00930B2F" w:rsidRDefault="000D17EB" w:rsidP="000D17EB">
      <w:pPr>
        <w:ind w:firstLine="450"/>
        <w:jc w:val="lowKashida"/>
        <w:rPr>
          <w:rFonts w:cs="B Lotus"/>
          <w:sz w:val="28"/>
          <w:szCs w:val="28"/>
          <w:rtl/>
        </w:rPr>
      </w:pPr>
      <w:r w:rsidRPr="00930B2F">
        <w:rPr>
          <w:rFonts w:cs="B Lotus" w:hint="cs"/>
          <w:sz w:val="28"/>
          <w:szCs w:val="28"/>
          <w:rtl/>
        </w:rPr>
        <w:t>تبصره - در مورد ساير دعاوي عليه ورشكسته رسيدگي به دعو</w:t>
      </w:r>
      <w:r>
        <w:rPr>
          <w:rFonts w:cs="B Lotus" w:hint="cs"/>
          <w:sz w:val="28"/>
          <w:szCs w:val="28"/>
          <w:rtl/>
        </w:rPr>
        <w:t>ي</w:t>
      </w:r>
      <w:r w:rsidRPr="00930B2F">
        <w:rPr>
          <w:rFonts w:cs="B Lotus" w:hint="cs"/>
          <w:sz w:val="28"/>
          <w:szCs w:val="28"/>
          <w:rtl/>
        </w:rPr>
        <w:t xml:space="preserve"> به طرفيت اداره يا مدير تصفيه ادامه مي‏يابد.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52-</w:t>
      </w:r>
      <w:r w:rsidRPr="00930B2F">
        <w:rPr>
          <w:rFonts w:cs="B Lotus" w:hint="cs"/>
          <w:sz w:val="28"/>
          <w:szCs w:val="28"/>
          <w:rtl/>
        </w:rPr>
        <w:t xml:space="preserve"> در صورتي كه تاجر يا مديران شركتهاي تجاري بدهكار، فرار كرده يا اموال خود يا شركت را مخفي نموده يا درصدد آن باشند، دادستان مي‏تواند به تقاضاي ذي</w:t>
      </w:r>
      <w:r>
        <w:rPr>
          <w:rFonts w:cs="B Lotus" w:hint="cs"/>
          <w:sz w:val="28"/>
          <w:szCs w:val="28"/>
          <w:rtl/>
        </w:rPr>
        <w:t>‌</w:t>
      </w:r>
      <w:r w:rsidRPr="00930B2F">
        <w:rPr>
          <w:rFonts w:cs="B Lotus" w:hint="cs"/>
          <w:sz w:val="28"/>
          <w:szCs w:val="28"/>
          <w:rtl/>
        </w:rPr>
        <w:t>نفع، قرار نظارت يا مهر و موم اموال تاجر يا شركت تجاري را صادر كند. اين قرارها فوراً اجراء مي‏شود و تا قبل از صدور حكم توقف از طرف هر ذي</w:t>
      </w:r>
      <w:r>
        <w:rPr>
          <w:rFonts w:cs="B Lotus" w:hint="cs"/>
          <w:sz w:val="28"/>
          <w:szCs w:val="28"/>
          <w:rtl/>
        </w:rPr>
        <w:t>‌</w:t>
      </w:r>
      <w:r w:rsidRPr="00930B2F">
        <w:rPr>
          <w:rFonts w:cs="B Lotus" w:hint="cs"/>
          <w:sz w:val="28"/>
          <w:szCs w:val="28"/>
          <w:rtl/>
        </w:rPr>
        <w:t>نفع قابل اعتراض در دادگاه تجاري هستند. در صورتي كه قرار نظارت بر اموال تاجر يا شخص حقوقي بدهكار صادر شود دادستان يا امين منصوب وي صورتي از كليه دارايي‏هاي تاجر يا شخص حقوقي را تهيه و صورتمجلس كرده و اقدام مقتضي جهت جلوگيري از تعدي و تفريط نسبت به دارايي‏ها را صورت مي‏دهد.</w:t>
      </w:r>
    </w:p>
    <w:p w:rsidR="000D17EB" w:rsidRPr="00A23A4D" w:rsidRDefault="000D17EB" w:rsidP="000D17EB">
      <w:pPr>
        <w:ind w:firstLine="450"/>
        <w:jc w:val="lowKashida"/>
        <w:rPr>
          <w:rFonts w:cs="B Lotus"/>
          <w:sz w:val="28"/>
          <w:szCs w:val="28"/>
          <w:rtl/>
        </w:rPr>
      </w:pPr>
      <w:r w:rsidRPr="00930B2F">
        <w:rPr>
          <w:rFonts w:cs="B Lotus" w:hint="cs"/>
          <w:sz w:val="28"/>
          <w:szCs w:val="28"/>
          <w:rtl/>
        </w:rPr>
        <w:t xml:space="preserve">تبصره 1- دادستان بايد ظرف سه روز از تاريخ صدور قرارهاي مذكور، صدور حكم توقف تاجر يا شركت تجاري را از دادگاه تجاري درخواست كند. </w:t>
      </w:r>
      <w:r w:rsidRPr="00A23A4D">
        <w:rPr>
          <w:rFonts w:cs="B Lotus" w:hint="cs"/>
          <w:sz w:val="28"/>
          <w:szCs w:val="28"/>
          <w:rtl/>
        </w:rPr>
        <w:t>قرارهاي مذكور با رد درخواست صدور حكم توقف يا نقص آن</w:t>
      </w:r>
      <w:r>
        <w:rPr>
          <w:rFonts w:cs="B Lotus" w:hint="cs"/>
          <w:sz w:val="28"/>
          <w:szCs w:val="28"/>
          <w:rtl/>
        </w:rPr>
        <w:t>‌</w:t>
      </w:r>
      <w:r w:rsidRPr="00A23A4D">
        <w:rPr>
          <w:rFonts w:cs="B Lotus" w:hint="cs"/>
          <w:sz w:val="28"/>
          <w:szCs w:val="28"/>
          <w:rtl/>
        </w:rPr>
        <w:t>ها از سوي دادگاه منتفي مي‏شود.</w:t>
      </w:r>
    </w:p>
    <w:p w:rsidR="000D17EB" w:rsidRPr="00930B2F" w:rsidRDefault="000D17EB" w:rsidP="000D17EB">
      <w:pPr>
        <w:ind w:firstLine="450"/>
        <w:jc w:val="lowKashida"/>
        <w:rPr>
          <w:rFonts w:cs="B Lotus"/>
          <w:sz w:val="28"/>
          <w:szCs w:val="28"/>
          <w:rtl/>
        </w:rPr>
      </w:pPr>
      <w:r w:rsidRPr="00A23A4D">
        <w:rPr>
          <w:rFonts w:cs="B Lotus" w:hint="cs"/>
          <w:sz w:val="28"/>
          <w:szCs w:val="28"/>
          <w:rtl/>
        </w:rPr>
        <w:lastRenderedPageBreak/>
        <w:t>تبصره 2- مهر و موم، توقيف ابنيه، ماشين آلات، وسايل و ابزار كار مورد استفاده در بنگاه اقتصادي نبايد به نحوي باشد كه موجب توقف يا اختلال در روند فعاليت تجاري آن باشد.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53-</w:t>
      </w:r>
      <w:r w:rsidRPr="00930B2F">
        <w:rPr>
          <w:rFonts w:cs="B Lotus" w:hint="cs"/>
          <w:sz w:val="28"/>
          <w:szCs w:val="28"/>
          <w:rtl/>
        </w:rPr>
        <w:t xml:space="preserve"> خواهان مكلف است براي جبران خسارت احتمالي كه از تأمين خواسته حاصل مي‏شود با لحاظ مقررات قانون آيين دادرسي دادگاههاي عمومي و انقلاب در امور مدني تأمين مناسب بسپارد يا ضامن معتبر معرفي كند.</w:t>
      </w:r>
    </w:p>
    <w:p w:rsidR="000D17EB" w:rsidRPr="00DD6358" w:rsidRDefault="000D17EB" w:rsidP="000D17EB">
      <w:pPr>
        <w:ind w:firstLine="450"/>
        <w:jc w:val="lowKashida"/>
        <w:rPr>
          <w:rFonts w:cs="B Lotus"/>
          <w:spacing w:val="-2"/>
          <w:sz w:val="28"/>
          <w:szCs w:val="28"/>
          <w:rtl/>
        </w:rPr>
      </w:pPr>
      <w:r w:rsidRPr="00DD6358">
        <w:rPr>
          <w:rFonts w:cs="B Lotus" w:hint="cs"/>
          <w:spacing w:val="-2"/>
          <w:sz w:val="28"/>
          <w:szCs w:val="28"/>
          <w:rtl/>
        </w:rPr>
        <w:t xml:space="preserve">تبصره - علاوه بر موارد عدم توديع خسارت احتمالي موضوع قانون يادشده، چنانچه خوانده در پاسخ اظهارنامه يا در جلسه دادگاه بر صحت ادعاي خواهان اقرار كند، يا در مواردي كه مستند دعوي سند الكترونيكي يا اوراق‌بهادار از قبيل قبض انبار عمومي، بارنامه، ضمانتنامه بانكي يا بيمه‏نامه باشد، صدور قرار تأمين خواسته منوط به تأمين يا تضمين خسارت احتمالي نيست.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54-</w:t>
      </w:r>
      <w:r w:rsidRPr="00930B2F">
        <w:rPr>
          <w:rFonts w:cs="B Lotus" w:hint="cs"/>
          <w:sz w:val="28"/>
          <w:szCs w:val="28"/>
          <w:rtl/>
        </w:rPr>
        <w:t xml:space="preserve"> چنانچه پس از صدور قرار تأمين خواسته، خوانده بر صحت ادعاي خواهان اقرار كند، به درخواست خواهان از تأمين خسارت احتمالي رفع اثر مي‏شود.</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 xml:space="preserve">ماده 55- </w:t>
      </w:r>
      <w:r w:rsidRPr="00930B2F">
        <w:rPr>
          <w:rFonts w:cs="B Lotus" w:hint="cs"/>
          <w:sz w:val="28"/>
          <w:szCs w:val="28"/>
          <w:rtl/>
        </w:rPr>
        <w:t>در دعاوي تجاري، اتباع دولت خارجي، از سپردن تأمين اتباع بيگانه معاف مي‏باشند.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56-</w:t>
      </w:r>
      <w:r w:rsidRPr="00930B2F">
        <w:rPr>
          <w:rFonts w:cs="B Lotus" w:hint="cs"/>
          <w:sz w:val="28"/>
          <w:szCs w:val="28"/>
          <w:rtl/>
        </w:rPr>
        <w:t xml:space="preserve"> در صورتي كه خواهان به موجب رأي قطعي محكوم به بطلان دعوي شود يا حقي براي او به اثبات نرسد خوانده حق دارد ظرف بيست روز از تاريخ ابلاغ رأي قطعي، خسارتي را كه از قرار تأمين به او وارد شده است با تسليم دلايل از دادگاه صادركننده قرار مطالبه كند. مطالبه خسارت در اين مورد </w:t>
      </w:r>
      <w:r w:rsidRPr="00930B2F">
        <w:rPr>
          <w:rFonts w:cs="B Lotus" w:hint="cs"/>
          <w:sz w:val="28"/>
          <w:szCs w:val="28"/>
          <w:rtl/>
        </w:rPr>
        <w:lastRenderedPageBreak/>
        <w:t>بدون رعايت تشريفات آيين دادرسي و پرداخت هزينه دادرسي صورت مي‏گيرد. مفاد تقاضا به طرف ابلاغ مي‏شود تا چنانچه دفاعي داشته باشد ظرف ده روز از تاريخ ابلاغ با ذكر دلايل آن را</w:t>
      </w:r>
      <w:r>
        <w:rPr>
          <w:rFonts w:cs="B Lotus" w:hint="cs"/>
          <w:sz w:val="28"/>
          <w:szCs w:val="28"/>
          <w:rtl/>
        </w:rPr>
        <w:t xml:space="preserve"> عنوان نمايد. دادگاه در وقت فوق‌</w:t>
      </w:r>
      <w:r w:rsidRPr="00930B2F">
        <w:rPr>
          <w:rFonts w:cs="B Lotus" w:hint="cs"/>
          <w:sz w:val="28"/>
          <w:szCs w:val="28"/>
          <w:rtl/>
        </w:rPr>
        <w:t>العاده به دلايل طرفين رسيدگي و رأي مقتضي صادر مي‏نمايد. اين رأي قطعي است. در صورتي كه خوانده در مهلت مقرر مطالبه خسارت ننمايد، وجهي كه بابت خسارت احتمالي سپرده شده به درخواست خواهان به او مسترد و يا ضامن معرفي شده</w:t>
      </w:r>
      <w:r>
        <w:rPr>
          <w:rFonts w:cs="B Lotus" w:hint="cs"/>
          <w:sz w:val="28"/>
          <w:szCs w:val="28"/>
          <w:rtl/>
        </w:rPr>
        <w:t>،</w:t>
      </w:r>
      <w:r w:rsidRPr="00930B2F">
        <w:rPr>
          <w:rFonts w:cs="B Lotus" w:hint="cs"/>
          <w:sz w:val="28"/>
          <w:szCs w:val="28"/>
          <w:rtl/>
        </w:rPr>
        <w:t xml:space="preserve"> بري مي‏شود.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57-</w:t>
      </w:r>
      <w:r w:rsidRPr="00930B2F">
        <w:rPr>
          <w:rFonts w:cs="B Lotus" w:hint="cs"/>
          <w:sz w:val="28"/>
          <w:szCs w:val="28"/>
          <w:rtl/>
        </w:rPr>
        <w:t xml:space="preserve"> چنانچه حكم بدوي در خصوص تمام يا قسمتي از </w:t>
      </w:r>
      <w:r w:rsidRPr="005C6EF9">
        <w:rPr>
          <w:rFonts w:cs="B Lotus" w:hint="cs"/>
          <w:spacing w:val="-4"/>
          <w:sz w:val="28"/>
          <w:szCs w:val="28"/>
          <w:rtl/>
        </w:rPr>
        <w:t xml:space="preserve">محكوم‌ٌبه </w:t>
      </w:r>
      <w:r w:rsidRPr="00930B2F">
        <w:rPr>
          <w:rFonts w:cs="B Lotus" w:hint="cs"/>
          <w:sz w:val="28"/>
          <w:szCs w:val="28"/>
          <w:rtl/>
        </w:rPr>
        <w:t>در دادگاه تجديدنظر نقض شود به درخواست خواهان به همان نسبت از تأمين سپرده شده رفع توقيف مي‏گردد.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58-</w:t>
      </w:r>
      <w:r w:rsidRPr="00930B2F">
        <w:rPr>
          <w:rFonts w:cs="B Lotus" w:hint="cs"/>
          <w:sz w:val="28"/>
          <w:szCs w:val="28"/>
          <w:rtl/>
        </w:rPr>
        <w:t xml:space="preserve"> در صورتي كه خوانده ظرف بيست روز از تاريخ حكم قطعي مطالبه خسارت ننمايد، تأميني كه بابت خسارت احتمالي سپرده شده است به درخواست خواهان به او رد مي‏شود يا تعهد ضامن ساقط مي‏شود.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59-</w:t>
      </w:r>
      <w:r w:rsidRPr="00930B2F">
        <w:rPr>
          <w:rFonts w:cs="B Lotus" w:hint="cs"/>
          <w:sz w:val="28"/>
          <w:szCs w:val="28"/>
          <w:rtl/>
        </w:rPr>
        <w:t xml:space="preserve"> استفاده از سامانه‏هاي رايانه‏اي و مخابراتي از قبيل پست الكترونيكي، ارتباط تصويري از راه دور، نمابر و تلفن حسب مورد براي طرح دعو</w:t>
      </w:r>
      <w:r>
        <w:rPr>
          <w:rFonts w:cs="B Lotus" w:hint="cs"/>
          <w:sz w:val="28"/>
          <w:szCs w:val="28"/>
          <w:rtl/>
        </w:rPr>
        <w:t>ي</w:t>
      </w:r>
      <w:r w:rsidRPr="00930B2F">
        <w:rPr>
          <w:rFonts w:cs="B Lotus" w:hint="cs"/>
          <w:sz w:val="28"/>
          <w:szCs w:val="28"/>
          <w:rtl/>
        </w:rPr>
        <w:t>، ارجاع پرونده، تشكيل جلسه دادرسي، استماع شهادت شهود، ابلاغ دادنامه و ديگر اوراق قضائي و اوراق مربوط به اجرا</w:t>
      </w:r>
      <w:r>
        <w:rPr>
          <w:rFonts w:cs="B Lotus" w:hint="cs"/>
          <w:sz w:val="28"/>
          <w:szCs w:val="28"/>
          <w:rtl/>
        </w:rPr>
        <w:t>ئ</w:t>
      </w:r>
      <w:r w:rsidRPr="00930B2F">
        <w:rPr>
          <w:rFonts w:cs="B Lotus" w:hint="cs"/>
          <w:sz w:val="28"/>
          <w:szCs w:val="28"/>
          <w:rtl/>
        </w:rPr>
        <w:t xml:space="preserve">يه و نيابت قضائي بلامانع است. شرايط و چگونگي استفاده از سامانه‏هاي موضوع اين ماده به موجب آيين‏نامه‏اي است كه با رعايت قانون تجارت الكترونيك ظرف شش ماه از </w:t>
      </w:r>
      <w:r>
        <w:rPr>
          <w:rFonts w:cs="B Lotus" w:hint="cs"/>
          <w:sz w:val="28"/>
          <w:szCs w:val="28"/>
          <w:rtl/>
        </w:rPr>
        <w:t xml:space="preserve">تاريخ </w:t>
      </w:r>
      <w:r w:rsidRPr="00930B2F">
        <w:rPr>
          <w:rFonts w:cs="B Lotus" w:hint="cs"/>
          <w:sz w:val="28"/>
          <w:szCs w:val="28"/>
          <w:rtl/>
        </w:rPr>
        <w:lastRenderedPageBreak/>
        <w:t>لازم‏الاجراء شدن اين قانون به پيشنهاد وزارت دادگستري و ت</w:t>
      </w:r>
      <w:r>
        <w:rPr>
          <w:rFonts w:cs="B Lotus" w:hint="cs"/>
          <w:sz w:val="28"/>
          <w:szCs w:val="28"/>
          <w:rtl/>
        </w:rPr>
        <w:t>أ</w:t>
      </w:r>
      <w:r w:rsidRPr="00930B2F">
        <w:rPr>
          <w:rFonts w:cs="B Lotus" w:hint="cs"/>
          <w:sz w:val="28"/>
          <w:szCs w:val="28"/>
          <w:rtl/>
        </w:rPr>
        <w:t>ييد رئيس قوه قضائيه به تصويب هيأت وزيران خواهد رسيد.</w:t>
      </w:r>
    </w:p>
    <w:p w:rsidR="000D17EB" w:rsidRDefault="000D17EB" w:rsidP="000D17EB">
      <w:pPr>
        <w:ind w:firstLine="450"/>
        <w:jc w:val="lowKashida"/>
        <w:rPr>
          <w:rFonts w:cs="B Lotus" w:hint="cs"/>
          <w:b/>
          <w:bCs/>
          <w:sz w:val="28"/>
          <w:szCs w:val="28"/>
          <w:rtl/>
        </w:rPr>
      </w:pP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فصل چهارم- رسيدگي به دلايل</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60-</w:t>
      </w:r>
      <w:r>
        <w:rPr>
          <w:rFonts w:cs="B Lotus" w:hint="cs"/>
          <w:sz w:val="28"/>
          <w:szCs w:val="28"/>
          <w:rtl/>
        </w:rPr>
        <w:t xml:space="preserve"> دادگاهه</w:t>
      </w:r>
      <w:r w:rsidRPr="00930B2F">
        <w:rPr>
          <w:rFonts w:cs="B Lotus" w:hint="cs"/>
          <w:sz w:val="28"/>
          <w:szCs w:val="28"/>
          <w:rtl/>
        </w:rPr>
        <w:t xml:space="preserve">اي تجاري مكلفند به دعاوي موضوع اين قانون موافق قوانين رسيدگي كرده و حكم مقتضي صادر يا فصل خصومت نمايند و در صورتي كه قوانين موضوعه كامل يا صريح نبوده و يا متناقض باشد يا قانوني در قضيه مطروحه وجود نداشته باشد با استناد به منابع معتبر اسلامي يا فتاوي معتبر و يا اصول كلي حقوقي و يا عرف مسلم كه مغاير با شرع نباشد حكم قضيه را </w:t>
      </w:r>
      <w:r w:rsidRPr="00930B2F">
        <w:rPr>
          <w:rFonts w:cs="B Lotus"/>
          <w:sz w:val="28"/>
          <w:szCs w:val="28"/>
          <w:rtl/>
        </w:rPr>
        <w:br/>
      </w:r>
      <w:r w:rsidRPr="00930B2F">
        <w:rPr>
          <w:rFonts w:cs="B Lotus" w:hint="cs"/>
          <w:sz w:val="28"/>
          <w:szCs w:val="28"/>
          <w:rtl/>
        </w:rPr>
        <w:t xml:space="preserve">صادر نمايند.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61-</w:t>
      </w:r>
      <w:r w:rsidRPr="00930B2F">
        <w:rPr>
          <w:rFonts w:cs="B Lotus" w:hint="cs"/>
          <w:sz w:val="28"/>
          <w:szCs w:val="28"/>
          <w:rtl/>
        </w:rPr>
        <w:t xml:space="preserve"> هرگاه نسبت به سندي ادعاي جعل شود يا شخصي انتساب سندي را به خود انكار نمايد و صحت سند احراز شود، دادگاه ضمن حكم راجع به اصل دعوي، انكاركننده يا مدعي جعل را به پرداخت جريمه نقدي به مبلغ ده ميليون تا پنجاه ميليون ريال محكوم مي‏كند.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62-</w:t>
      </w:r>
      <w:r w:rsidRPr="00930B2F">
        <w:rPr>
          <w:rFonts w:cs="B Lotus" w:hint="cs"/>
          <w:sz w:val="28"/>
          <w:szCs w:val="28"/>
          <w:rtl/>
        </w:rPr>
        <w:t xml:space="preserve"> هرگاه سند معيني كه مدرك ادعا يا اظهار يكي از طرفين است نزد طرف ديگر باشد و درخواست ابراز آن شود، چنانچه دادگاه سند مورد ادعا را در تصميم خود مؤثر بداند قرار ابراز سند با تعيين مشخصات سند و زمان و مكان ارا</w:t>
      </w:r>
      <w:r>
        <w:rPr>
          <w:rFonts w:cs="B Lotus" w:hint="cs"/>
          <w:sz w:val="28"/>
          <w:szCs w:val="28"/>
          <w:rtl/>
        </w:rPr>
        <w:t>ئ</w:t>
      </w:r>
      <w:r w:rsidRPr="00930B2F">
        <w:rPr>
          <w:rFonts w:cs="B Lotus" w:hint="cs"/>
          <w:sz w:val="28"/>
          <w:szCs w:val="28"/>
          <w:rtl/>
        </w:rPr>
        <w:t xml:space="preserve">ه آن را صادر مي‏كند. هرگاه طرف مقابل به وجود سند نزد خود اقرار كند و يا براي دادگاه محرز شود كه سند نزد او مي‏باشد يا قانوناً بايد باشد، دادگاه مي‏تواند امتناع از ابراز سند را قرينه مثبت ادعا يا اظهار طرف مقابل </w:t>
      </w:r>
      <w:r w:rsidRPr="00930B2F">
        <w:rPr>
          <w:rFonts w:cs="B Lotus" w:hint="cs"/>
          <w:sz w:val="28"/>
          <w:szCs w:val="28"/>
          <w:rtl/>
        </w:rPr>
        <w:lastRenderedPageBreak/>
        <w:t xml:space="preserve">محسوب نمايد، مگر اينكه سند به علتي خارج از اراده او تلف شده باشد يا به آن دسترسي نباشد.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63-</w:t>
      </w:r>
      <w:r w:rsidRPr="00930B2F">
        <w:rPr>
          <w:rFonts w:cs="B Lotus" w:hint="cs"/>
          <w:sz w:val="28"/>
          <w:szCs w:val="28"/>
          <w:rtl/>
        </w:rPr>
        <w:t xml:space="preserve"> چنانچه سند مورد ادعا نزد شخص ثالث باشد، دادگاه مطابق مفاد ماده قبل، قرار ابراز سند عليه شخص ثالث صادر مي‏نمايد. چنانچه ثالث از ابراز سند امتناع كند، مس</w:t>
      </w:r>
      <w:r>
        <w:rPr>
          <w:rFonts w:cs="B Lotus" w:hint="cs"/>
          <w:sz w:val="28"/>
          <w:szCs w:val="28"/>
          <w:rtl/>
        </w:rPr>
        <w:t>ؤ</w:t>
      </w:r>
      <w:r w:rsidRPr="00930B2F">
        <w:rPr>
          <w:rFonts w:cs="B Lotus" w:hint="cs"/>
          <w:sz w:val="28"/>
          <w:szCs w:val="28"/>
          <w:rtl/>
        </w:rPr>
        <w:t>ول جبران خسارت متقاضي ابراز سند مي‏باشد، مگر اينكه سند به علتي خارج از اراده او تلف شده باشد يا ابراز آن ممكن نباشد.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64-</w:t>
      </w:r>
      <w:r w:rsidRPr="00930B2F">
        <w:rPr>
          <w:rFonts w:cs="B Lotus" w:hint="cs"/>
          <w:sz w:val="28"/>
          <w:szCs w:val="28"/>
          <w:rtl/>
        </w:rPr>
        <w:t xml:space="preserve"> شخصي كه اسنادي را در دادگاه ابراز مي‏كند، مي‏تواند از دادگاه بخواهد كه اطلاعات آن افشاء نشود. در صورت ت</w:t>
      </w:r>
      <w:r>
        <w:rPr>
          <w:rFonts w:cs="B Lotus" w:hint="cs"/>
          <w:sz w:val="28"/>
          <w:szCs w:val="28"/>
          <w:rtl/>
        </w:rPr>
        <w:t>أ</w:t>
      </w:r>
      <w:r w:rsidRPr="00930B2F">
        <w:rPr>
          <w:rFonts w:cs="B Lotus" w:hint="cs"/>
          <w:sz w:val="28"/>
          <w:szCs w:val="28"/>
          <w:rtl/>
        </w:rPr>
        <w:t>ييد غير قابل افشاء بودن مندرجات اسناد، دادگاه از طرف يا طرفين دعوي، وكلاي آنان و كارشناس، تعهدي مبني بر عدم افشا</w:t>
      </w:r>
      <w:r>
        <w:rPr>
          <w:rFonts w:cs="B Lotus" w:hint="cs"/>
          <w:sz w:val="28"/>
          <w:szCs w:val="28"/>
          <w:rtl/>
        </w:rPr>
        <w:t>ي</w:t>
      </w:r>
      <w:r w:rsidRPr="00930B2F">
        <w:rPr>
          <w:rFonts w:cs="B Lotus" w:hint="cs"/>
          <w:sz w:val="28"/>
          <w:szCs w:val="28"/>
          <w:rtl/>
        </w:rPr>
        <w:t xml:space="preserve">، تكثير، ذخيره‏سازي و نگهداري اطلاعات مزبور </w:t>
      </w:r>
      <w:r>
        <w:rPr>
          <w:rFonts w:cs="B Lotus" w:hint="cs"/>
          <w:sz w:val="28"/>
          <w:szCs w:val="28"/>
          <w:rtl/>
        </w:rPr>
        <w:t>أ</w:t>
      </w:r>
      <w:r w:rsidRPr="00930B2F">
        <w:rPr>
          <w:rFonts w:cs="B Lotus" w:hint="cs"/>
          <w:sz w:val="28"/>
          <w:szCs w:val="28"/>
          <w:rtl/>
        </w:rPr>
        <w:t xml:space="preserve">خذ مي‏كند. متخلف به مجازات افشاء اسرار مردم در غير مواردي كه قانون تجويز كرده است محكوم مي‏شود. </w:t>
      </w:r>
    </w:p>
    <w:p w:rsidR="000D17EB" w:rsidRPr="00D61315" w:rsidRDefault="000D17EB" w:rsidP="000D17EB">
      <w:pPr>
        <w:ind w:firstLine="450"/>
        <w:jc w:val="lowKashida"/>
        <w:rPr>
          <w:rFonts w:cs="B Lotus"/>
          <w:spacing w:val="-2"/>
          <w:sz w:val="28"/>
          <w:szCs w:val="28"/>
          <w:rtl/>
        </w:rPr>
      </w:pPr>
      <w:r w:rsidRPr="00D61315">
        <w:rPr>
          <w:rFonts w:cs="B Lotus" w:hint="cs"/>
          <w:b/>
          <w:bCs/>
          <w:spacing w:val="-2"/>
          <w:sz w:val="28"/>
          <w:szCs w:val="28"/>
          <w:rtl/>
        </w:rPr>
        <w:t>ماده 65-</w:t>
      </w:r>
      <w:r w:rsidRPr="00D61315">
        <w:rPr>
          <w:rFonts w:cs="B Lotus" w:hint="cs"/>
          <w:spacing w:val="-2"/>
          <w:sz w:val="28"/>
          <w:szCs w:val="28"/>
          <w:rtl/>
        </w:rPr>
        <w:t xml:space="preserve"> سند موضوع اين قانون، اعم از سند مكتوب يا الكترونيكي است.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66- </w:t>
      </w:r>
      <w:r w:rsidRPr="00930B2F">
        <w:rPr>
          <w:rFonts w:cs="B Lotus" w:hint="cs"/>
          <w:sz w:val="28"/>
          <w:szCs w:val="28"/>
          <w:rtl/>
        </w:rPr>
        <w:t>چنانچه گواه در خارج از ايران اقامت داشته باشد دادگاه مي‏تواند وفق ماده (33) اين قانون استماع گواهي او را از مأمور</w:t>
      </w:r>
      <w:r>
        <w:rPr>
          <w:rFonts w:cs="B Lotus" w:hint="cs"/>
          <w:sz w:val="28"/>
          <w:szCs w:val="28"/>
          <w:rtl/>
        </w:rPr>
        <w:t>ا</w:t>
      </w:r>
      <w:r w:rsidRPr="00930B2F">
        <w:rPr>
          <w:rFonts w:cs="B Lotus" w:hint="cs"/>
          <w:sz w:val="28"/>
          <w:szCs w:val="28"/>
          <w:rtl/>
        </w:rPr>
        <w:t xml:space="preserve">ن سياسي و رايزني ايران در كشور محل اقامت گواه درخواست كند. مأموران سياسي و رايزني مكلفند به طريق مقتضي گواهي گواه را استماع و در صورتمجلس منعكس و به امضاي گواه برسانند و اعاده كنند.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67-</w:t>
      </w:r>
      <w:r w:rsidRPr="00930B2F">
        <w:rPr>
          <w:rFonts w:cs="B Lotus" w:hint="cs"/>
          <w:sz w:val="28"/>
          <w:szCs w:val="28"/>
          <w:rtl/>
        </w:rPr>
        <w:t xml:space="preserve"> دادگاه مي‏تواند در صورت درخواست خواهان قبل از تشكيل جلسه اول رسيدگي، كارشناس مربوط را انتخاب نمايد و از وي جهت حضور </w:t>
      </w:r>
      <w:r w:rsidRPr="00930B2F">
        <w:rPr>
          <w:rFonts w:cs="B Lotus" w:hint="cs"/>
          <w:sz w:val="28"/>
          <w:szCs w:val="28"/>
          <w:rtl/>
        </w:rPr>
        <w:lastRenderedPageBreak/>
        <w:t>در جلسه اول و جلسات بعدي رسيدگي و اطلاع از جز</w:t>
      </w:r>
      <w:r>
        <w:rPr>
          <w:rFonts w:cs="B Lotus" w:hint="cs"/>
          <w:sz w:val="28"/>
          <w:szCs w:val="28"/>
          <w:rtl/>
        </w:rPr>
        <w:t>ئ</w:t>
      </w:r>
      <w:r w:rsidRPr="00930B2F">
        <w:rPr>
          <w:rFonts w:cs="B Lotus" w:hint="cs"/>
          <w:sz w:val="28"/>
          <w:szCs w:val="28"/>
          <w:rtl/>
        </w:rPr>
        <w:t xml:space="preserve">يات اختلاف و دلايل طرفين و كارشناسي دعوت كند.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68- </w:t>
      </w:r>
      <w:r w:rsidRPr="00930B2F">
        <w:rPr>
          <w:rFonts w:cs="B Lotus" w:hint="cs"/>
          <w:sz w:val="28"/>
          <w:szCs w:val="28"/>
          <w:rtl/>
        </w:rPr>
        <w:t xml:space="preserve">دادگاه بايد در قرار ارجاع امر به كارشناسي به طور مشخص مواردي را كه </w:t>
      </w:r>
      <w:r>
        <w:rPr>
          <w:rFonts w:cs="B Lotus" w:hint="cs"/>
          <w:sz w:val="28"/>
          <w:szCs w:val="28"/>
          <w:rtl/>
        </w:rPr>
        <w:t>كارشناس بايد در مورد آنها اظهار</w:t>
      </w:r>
      <w:r w:rsidRPr="00930B2F">
        <w:rPr>
          <w:rFonts w:cs="B Lotus" w:hint="cs"/>
          <w:sz w:val="28"/>
          <w:szCs w:val="28"/>
          <w:rtl/>
        </w:rPr>
        <w:t>نظر كند، قيد نمايد. قرار</w:t>
      </w:r>
      <w:r>
        <w:rPr>
          <w:rFonts w:cs="B Lotus" w:hint="cs"/>
          <w:sz w:val="28"/>
          <w:szCs w:val="28"/>
          <w:rtl/>
        </w:rPr>
        <w:t xml:space="preserve"> ارجاع به كارشناس نبايد به گونه‌</w:t>
      </w:r>
      <w:r w:rsidRPr="00930B2F">
        <w:rPr>
          <w:rFonts w:cs="B Lotus" w:hint="cs"/>
          <w:sz w:val="28"/>
          <w:szCs w:val="28"/>
          <w:rtl/>
        </w:rPr>
        <w:t>اي باشد كه مستلزم ورود و اظهار نظر كارشناس راجع به مفاهيم حقوقي باشد. چنانچه اظهار نظر كارشناس درموضوع يا ارزيابي نظريه صادره كارشناسي مستلزم فهم مسائل و مفاهيم تخصصي حقوقي باشد، دادگاه مي‏تواند در كنار كارشناس مزبور، از نظر مشورتي كارشناس رسمي حقوقي جهت ارا</w:t>
      </w:r>
      <w:r>
        <w:rPr>
          <w:rFonts w:cs="B Lotus" w:hint="cs"/>
          <w:sz w:val="28"/>
          <w:szCs w:val="28"/>
          <w:rtl/>
        </w:rPr>
        <w:t>ئ</w:t>
      </w:r>
      <w:r w:rsidRPr="00930B2F">
        <w:rPr>
          <w:rFonts w:cs="B Lotus" w:hint="cs"/>
          <w:sz w:val="28"/>
          <w:szCs w:val="28"/>
          <w:rtl/>
        </w:rPr>
        <w:t>ه مشاوره حقوقي در كنار كارشناس فني استفاده نمايد.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69-</w:t>
      </w:r>
      <w:r w:rsidRPr="00930B2F">
        <w:rPr>
          <w:rFonts w:cs="B Lotus" w:hint="cs"/>
          <w:sz w:val="28"/>
          <w:szCs w:val="28"/>
          <w:rtl/>
        </w:rPr>
        <w:t xml:space="preserve"> چنانچه ضمن اجراي قرار كارشناسي هر يك از طرفين با وجود درخواست كارشناس از همكاري لازم براي ارا</w:t>
      </w:r>
      <w:r>
        <w:rPr>
          <w:rFonts w:cs="B Lotus" w:hint="cs"/>
          <w:sz w:val="28"/>
          <w:szCs w:val="28"/>
          <w:rtl/>
        </w:rPr>
        <w:t>ئ</w:t>
      </w:r>
      <w:r w:rsidRPr="00930B2F">
        <w:rPr>
          <w:rFonts w:cs="B Lotus" w:hint="cs"/>
          <w:sz w:val="28"/>
          <w:szCs w:val="28"/>
          <w:rtl/>
        </w:rPr>
        <w:t>ه مدارك و مستندات يا نظير آن امتناع ورزند و اجراي قرار بدون همكاري او امكانپذير نباشد، كارشناس مراتب را به دادگاه اعلام مي‏كند و در اين صورت، امتناع مي‏تواند از قرا</w:t>
      </w:r>
      <w:r>
        <w:rPr>
          <w:rFonts w:cs="B Lotus" w:hint="cs"/>
          <w:sz w:val="28"/>
          <w:szCs w:val="28"/>
          <w:rtl/>
        </w:rPr>
        <w:t>ئ</w:t>
      </w:r>
      <w:r w:rsidRPr="00930B2F">
        <w:rPr>
          <w:rFonts w:cs="B Lotus" w:hint="cs"/>
          <w:sz w:val="28"/>
          <w:szCs w:val="28"/>
          <w:rtl/>
        </w:rPr>
        <w:t xml:space="preserve">ن مثبت ادعا محسوب شود.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70-</w:t>
      </w:r>
      <w:r w:rsidRPr="00930B2F">
        <w:rPr>
          <w:rFonts w:cs="B Lotus" w:hint="cs"/>
          <w:sz w:val="28"/>
          <w:szCs w:val="28"/>
          <w:rtl/>
        </w:rPr>
        <w:t xml:space="preserve"> چنانچه كارشناس به دليل وجود جهات رد يا عذر موجه قادر به انجام كارشناسي نباشد بايد مراتب را كتباً ظرف دو روز از تاريخ ابلاغ به دادگاه </w:t>
      </w:r>
      <w:r>
        <w:rPr>
          <w:rFonts w:cs="B Lotus" w:hint="cs"/>
          <w:sz w:val="28"/>
          <w:szCs w:val="28"/>
          <w:rtl/>
        </w:rPr>
        <w:t>اعلام كند. در</w:t>
      </w:r>
      <w:r w:rsidRPr="00930B2F">
        <w:rPr>
          <w:rFonts w:cs="B Lotus" w:hint="cs"/>
          <w:sz w:val="28"/>
          <w:szCs w:val="28"/>
          <w:rtl/>
        </w:rPr>
        <w:t>غير</w:t>
      </w:r>
      <w:r>
        <w:rPr>
          <w:rFonts w:cs="B Lotus" w:hint="cs"/>
          <w:sz w:val="28"/>
          <w:szCs w:val="28"/>
          <w:rtl/>
        </w:rPr>
        <w:t>اين‌</w:t>
      </w:r>
      <w:r w:rsidRPr="00930B2F">
        <w:rPr>
          <w:rFonts w:cs="B Lotus" w:hint="cs"/>
          <w:sz w:val="28"/>
          <w:szCs w:val="28"/>
          <w:rtl/>
        </w:rPr>
        <w:t xml:space="preserve">صورت، دادگاه تخلف او را به مرجع صلاحيتدار مربوط اعلام خواهد كرد.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71-</w:t>
      </w:r>
      <w:r w:rsidRPr="00930B2F">
        <w:rPr>
          <w:rFonts w:cs="B Lotus" w:hint="cs"/>
          <w:sz w:val="28"/>
          <w:szCs w:val="28"/>
          <w:rtl/>
        </w:rPr>
        <w:t xml:space="preserve"> چنانچه در موضوع كارشناسي، كارشناس رسمي دادگستري در حوزه قضائي دادگاه وجود نداشته باشد يا به او دسترسي نباشد، دادگاه مي‏تواند </w:t>
      </w:r>
      <w:r w:rsidRPr="00930B2F">
        <w:rPr>
          <w:rFonts w:cs="B Lotus" w:hint="cs"/>
          <w:sz w:val="28"/>
          <w:szCs w:val="28"/>
          <w:rtl/>
        </w:rPr>
        <w:lastRenderedPageBreak/>
        <w:t>از بين كساني كه د</w:t>
      </w:r>
      <w:r>
        <w:rPr>
          <w:rFonts w:cs="B Lotus" w:hint="cs"/>
          <w:sz w:val="28"/>
          <w:szCs w:val="28"/>
          <w:rtl/>
        </w:rPr>
        <w:t>ا</w:t>
      </w:r>
      <w:r w:rsidRPr="00930B2F">
        <w:rPr>
          <w:rFonts w:cs="B Lotus" w:hint="cs"/>
          <w:sz w:val="28"/>
          <w:szCs w:val="28"/>
          <w:rtl/>
        </w:rPr>
        <w:t>را</w:t>
      </w:r>
      <w:r>
        <w:rPr>
          <w:rFonts w:cs="B Lotus" w:hint="cs"/>
          <w:sz w:val="28"/>
          <w:szCs w:val="28"/>
          <w:rtl/>
        </w:rPr>
        <w:t>ي</w:t>
      </w:r>
      <w:r w:rsidRPr="00930B2F">
        <w:rPr>
          <w:rFonts w:cs="B Lotus" w:hint="cs"/>
          <w:sz w:val="28"/>
          <w:szCs w:val="28"/>
          <w:rtl/>
        </w:rPr>
        <w:t xml:space="preserve"> تخصص در موضوع مربوط هستند، كارشناس انتخاب كند. در اين صورت كارشناس منتخب، بايد مراتب پذيرش كارشناسي را با سوگند به انجام صحيح وظيفه تعيين شده، ظرف سه روز به دادگاه اعلام 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72-</w:t>
      </w:r>
      <w:r w:rsidRPr="00930B2F">
        <w:rPr>
          <w:rFonts w:cs="B Lotus" w:hint="cs"/>
          <w:sz w:val="28"/>
          <w:szCs w:val="28"/>
          <w:rtl/>
        </w:rPr>
        <w:t xml:space="preserve"> چنانچه كارشناس براي اجراي قرار، استفاده از تخصصهاي ديگر را لازم بداند مراتب را با ذكر دليل و تخصص مورد نياز، به دادگاه صادركننده قرار اعلام مي‏كند. چنانچه دادگاه درخواست كارشناس را موجه تشخيص دهد، كارشناس يا كارشناسان مورد نياز و در صورت نبود يا عدم دسترسي، متخصص يا متخصصان مربوط را مطابق مقررات تعيين و به كارشناس اول معرفي و مراتب را به طرفين ابلاغ مي‏كند. در اين موارد كارشناس دوم نظر خود را به دادگاه اعلام مي‏دارد. كارشناس اول با لحاظ نظر كارشناس دوم، نظريه كارشناسي خود را صادر خواهد كرد. اعتراض به نظريه كارشناس يا كارشناسان بعدي مي‏تواند به تبع نظريه كارشناس اول صورت گيرد.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73-</w:t>
      </w:r>
      <w:r w:rsidRPr="00930B2F">
        <w:rPr>
          <w:rFonts w:cs="B Lotus" w:hint="cs"/>
          <w:sz w:val="28"/>
          <w:szCs w:val="28"/>
          <w:rtl/>
        </w:rPr>
        <w:t xml:space="preserve"> چنانچه كارشناس بدون عذر موجه در مدت تعيين شده نظر كتبي خود را به دادگاه تسليم نكند، دادگاه پس از رسيدگي و احراز تخلف، حكم به محروميت كارشناس از كارشناسي از سه ماه تا يكسال صادر مي‏كند. اين حكم قطعي است.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74- </w:t>
      </w:r>
      <w:r w:rsidRPr="00930B2F">
        <w:rPr>
          <w:rFonts w:cs="B Lotus" w:hint="cs"/>
          <w:sz w:val="28"/>
          <w:szCs w:val="28"/>
          <w:rtl/>
        </w:rPr>
        <w:t xml:space="preserve">اعتراض به نظر كارشناسي از سوي طرفين بايد ظرف مهلت پنج روز از تاريخ ابلاغ نظريه كارشناسي صورت گيرد. در اين صورت دادگاه پس از وصول اعتراض در وقت فوق العاده به اعتراض رسيدگي و در خصوص پذيرش يا رد آن به طور مستدل و مستند و با ذكر صريح دلايل اظهار نظر </w:t>
      </w:r>
      <w:r w:rsidRPr="00930B2F">
        <w:rPr>
          <w:rFonts w:cs="B Lotus" w:hint="cs"/>
          <w:sz w:val="28"/>
          <w:szCs w:val="28"/>
          <w:rtl/>
        </w:rPr>
        <w:lastRenderedPageBreak/>
        <w:t>مي‏نمايد و در صورت پذيرش اعتراض، قرار ارجاع امر به كارشناس يا كارشناسان ديگر را صادر مي‏كند.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75-</w:t>
      </w:r>
      <w:r w:rsidRPr="00930B2F">
        <w:rPr>
          <w:rFonts w:cs="B Lotus" w:hint="cs"/>
          <w:sz w:val="28"/>
          <w:szCs w:val="28"/>
          <w:rtl/>
        </w:rPr>
        <w:t xml:space="preserve"> چنانچه نظر كارشناسي از نظر دادگاه مبهم، متناقض، ناقص و يا مغاير با اوضاع و احوال محقق و معلوم پرونده باشد، اعم از اينكه مورد اعتراض طرفين واقع شده يا نشده باشد، دادگاه در صورتي مي‏تواند موضوع را به كارشناس يا كارشناسان ديگر ارجاع نمايد كه قبلاً مراتب را به كارشناس يا كارشناسان صادركننده نظريه ابلاغ كرده و نظريه كارشناسي تكميلي و يا اصلاحي، نظر قاضي دادگاه را ت</w:t>
      </w:r>
      <w:r>
        <w:rPr>
          <w:rFonts w:cs="B Lotus" w:hint="cs"/>
          <w:sz w:val="28"/>
          <w:szCs w:val="28"/>
          <w:rtl/>
        </w:rPr>
        <w:t>أ</w:t>
      </w:r>
      <w:r w:rsidRPr="00930B2F">
        <w:rPr>
          <w:rFonts w:cs="B Lotus" w:hint="cs"/>
          <w:sz w:val="28"/>
          <w:szCs w:val="28"/>
          <w:rtl/>
        </w:rPr>
        <w:t>مين نك</w:t>
      </w:r>
      <w:r>
        <w:rPr>
          <w:rFonts w:cs="B Lotus" w:hint="cs"/>
          <w:sz w:val="28"/>
          <w:szCs w:val="28"/>
          <w:rtl/>
        </w:rPr>
        <w:t>رده باشد. در اين صورت دادگاه مي‌</w:t>
      </w:r>
      <w:r w:rsidRPr="00930B2F">
        <w:rPr>
          <w:rFonts w:cs="B Lotus" w:hint="cs"/>
          <w:sz w:val="28"/>
          <w:szCs w:val="28"/>
          <w:rtl/>
        </w:rPr>
        <w:t xml:space="preserve">تواند با صدور قرار با ذكر صريح دلايل عدم پذيرش به صورت مستند و مستدل، موضوع را به كارشناسان ديگر ارجاع دهد. </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 xml:space="preserve">ماده 76- </w:t>
      </w:r>
      <w:r w:rsidRPr="00930B2F">
        <w:rPr>
          <w:rFonts w:cs="B Lotus" w:hint="cs"/>
          <w:sz w:val="28"/>
          <w:szCs w:val="28"/>
          <w:rtl/>
        </w:rPr>
        <w:t>چنانچه كارشناس يا كارشناسان صادركننده نظريه براساس توافق طرفين انتخاب شده باشند نظريه كارشناسي صادره قابل اعتراض نمي</w:t>
      </w:r>
      <w:r>
        <w:rPr>
          <w:rFonts w:cs="B Lotus" w:hint="cs"/>
          <w:sz w:val="28"/>
          <w:szCs w:val="28"/>
          <w:rtl/>
        </w:rPr>
        <w:t>‌</w:t>
      </w:r>
      <w:r w:rsidRPr="00930B2F">
        <w:rPr>
          <w:rFonts w:cs="B Lotus" w:hint="cs"/>
          <w:sz w:val="28"/>
          <w:szCs w:val="28"/>
          <w:rtl/>
        </w:rPr>
        <w:t>باشد و دادگاه با ملاحظه آن رأي مقتضي را صادر مي</w:t>
      </w:r>
      <w:r>
        <w:rPr>
          <w:rFonts w:cs="B Lotus" w:hint="cs"/>
          <w:sz w:val="28"/>
          <w:szCs w:val="28"/>
          <w:rtl/>
        </w:rPr>
        <w:t>‌</w:t>
      </w:r>
      <w:r w:rsidRPr="00930B2F">
        <w:rPr>
          <w:rFonts w:cs="B Lotus" w:hint="cs"/>
          <w:sz w:val="28"/>
          <w:szCs w:val="28"/>
          <w:rtl/>
        </w:rPr>
        <w:t>كند.</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77-</w:t>
      </w:r>
      <w:r w:rsidRPr="00930B2F">
        <w:rPr>
          <w:rFonts w:cs="B Lotus" w:hint="cs"/>
          <w:sz w:val="28"/>
          <w:szCs w:val="28"/>
          <w:rtl/>
        </w:rPr>
        <w:t xml:space="preserve"> هر يك از طرفين مي‏تواند قبل از اقامه دعوي يا در حين دادرسي دليل يا ادله خاصي را از مجموع ادله قانوني به عنوان دليل اثبات دعواي خود تعيين كند. در اين صورت، دادگاه براساس همان دليل يا دلايل رأي صادر خواهد كرد.</w:t>
      </w:r>
      <w:r w:rsidRPr="00930B2F">
        <w:rPr>
          <w:rFonts w:cs="B Lotus" w:hint="cs"/>
          <w:b/>
          <w:bCs/>
          <w:sz w:val="28"/>
          <w:szCs w:val="28"/>
          <w:u w:val="single"/>
          <w:rtl/>
        </w:rPr>
        <w:t xml:space="preserve">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78-</w:t>
      </w:r>
      <w:r w:rsidRPr="00930B2F">
        <w:rPr>
          <w:rFonts w:cs="B Lotus" w:hint="cs"/>
          <w:sz w:val="28"/>
          <w:szCs w:val="28"/>
          <w:rtl/>
        </w:rPr>
        <w:t xml:space="preserve"> دادگاه حداكثر ظرف سه روز پس از اعلام ختم دادرسي رأي خود را انشاء و اعلام مي‏نمايد.</w:t>
      </w:r>
    </w:p>
    <w:p w:rsidR="000D17EB" w:rsidRPr="00930B2F" w:rsidRDefault="000D17EB" w:rsidP="000D17EB">
      <w:pPr>
        <w:ind w:firstLine="450"/>
        <w:jc w:val="lowKashida"/>
        <w:rPr>
          <w:rFonts w:cs="B Lotus"/>
          <w:color w:val="000000"/>
          <w:sz w:val="28"/>
          <w:szCs w:val="28"/>
          <w:rtl/>
        </w:rPr>
      </w:pPr>
      <w:r w:rsidRPr="00930B2F">
        <w:rPr>
          <w:rFonts w:cs="B Lotus" w:hint="cs"/>
          <w:b/>
          <w:bCs/>
          <w:color w:val="000000"/>
          <w:sz w:val="28"/>
          <w:szCs w:val="28"/>
          <w:rtl/>
        </w:rPr>
        <w:lastRenderedPageBreak/>
        <w:t>ماده 79-</w:t>
      </w:r>
      <w:r w:rsidRPr="00930B2F">
        <w:rPr>
          <w:rFonts w:cs="B Lotus" w:hint="cs"/>
          <w:color w:val="000000"/>
          <w:sz w:val="28"/>
          <w:szCs w:val="28"/>
          <w:rtl/>
        </w:rPr>
        <w:t xml:space="preserve"> رأي دادگاه علاوه بر موا</w:t>
      </w:r>
      <w:r>
        <w:rPr>
          <w:rFonts w:cs="B Lotus" w:hint="cs"/>
          <w:color w:val="000000"/>
          <w:sz w:val="28"/>
          <w:szCs w:val="28"/>
          <w:rtl/>
        </w:rPr>
        <w:t>ر</w:t>
      </w:r>
      <w:r w:rsidRPr="00930B2F">
        <w:rPr>
          <w:rFonts w:cs="B Lotus" w:hint="cs"/>
          <w:color w:val="000000"/>
          <w:sz w:val="28"/>
          <w:szCs w:val="28"/>
          <w:rtl/>
        </w:rPr>
        <w:t>د مصرح در ماده</w:t>
      </w:r>
      <w:r>
        <w:rPr>
          <w:rFonts w:cs="B Lotus" w:hint="cs"/>
          <w:color w:val="000000"/>
          <w:sz w:val="28"/>
          <w:szCs w:val="28"/>
          <w:rtl/>
        </w:rPr>
        <w:t xml:space="preserve"> (296) قانون آيين دادرسي دادگاهه</w:t>
      </w:r>
      <w:r w:rsidRPr="00930B2F">
        <w:rPr>
          <w:rFonts w:cs="B Lotus" w:hint="cs"/>
          <w:color w:val="000000"/>
          <w:sz w:val="28"/>
          <w:szCs w:val="28"/>
          <w:rtl/>
        </w:rPr>
        <w:t>اي عمومي و انقلاب (در امور مدني) بايد مشتمل بر خلاصه دعوي و استدلال ارائه شده توسط طرفين با قيد شماره اوراق مربوط و جهات پذيرش يا رد  هر يك از آنها باشد.</w:t>
      </w:r>
    </w:p>
    <w:p w:rsidR="000D17EB" w:rsidRDefault="000D17EB" w:rsidP="000D17EB">
      <w:pPr>
        <w:ind w:firstLine="450"/>
        <w:jc w:val="lowKashida"/>
        <w:rPr>
          <w:rFonts w:cs="B Lotus" w:hint="cs"/>
          <w:b/>
          <w:bCs/>
          <w:sz w:val="28"/>
          <w:szCs w:val="28"/>
          <w:rtl/>
        </w:rPr>
      </w:pPr>
    </w:p>
    <w:p w:rsidR="000D17EB" w:rsidRDefault="000D17EB" w:rsidP="000D17EB">
      <w:pPr>
        <w:ind w:firstLine="450"/>
        <w:jc w:val="lowKashida"/>
        <w:rPr>
          <w:rFonts w:cs="B Lotus" w:hint="cs"/>
          <w:b/>
          <w:bCs/>
          <w:sz w:val="28"/>
          <w:szCs w:val="28"/>
          <w:rtl/>
        </w:rPr>
      </w:pPr>
    </w:p>
    <w:p w:rsidR="000D17EB" w:rsidRDefault="000D17EB" w:rsidP="000D17EB">
      <w:pPr>
        <w:ind w:firstLine="450"/>
        <w:jc w:val="lowKashida"/>
        <w:rPr>
          <w:rFonts w:cs="B Lotus" w:hint="cs"/>
          <w:b/>
          <w:bCs/>
          <w:sz w:val="28"/>
          <w:szCs w:val="28"/>
          <w:rtl/>
        </w:rPr>
      </w:pP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فصل پنجم- شكايت از آراء</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80-</w:t>
      </w:r>
      <w:r w:rsidRPr="00930B2F">
        <w:rPr>
          <w:rFonts w:cs="B Lotus" w:hint="cs"/>
          <w:sz w:val="28"/>
          <w:szCs w:val="28"/>
          <w:rtl/>
        </w:rPr>
        <w:t xml:space="preserve"> مهلت واخواهي از احكام غيابي براي اشخاص مقيم ايران ده روز و براي اشخاص مقيم خارج از كشور بيست روز از تاريخ ابلاغ واقعي خواهد بود. عذر موجه تابع قانون آيين دادرسي مدني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81-</w:t>
      </w:r>
      <w:r w:rsidRPr="00930B2F">
        <w:rPr>
          <w:rFonts w:cs="B Lotus" w:hint="cs"/>
          <w:sz w:val="28"/>
          <w:szCs w:val="28"/>
          <w:rtl/>
        </w:rPr>
        <w:t xml:space="preserve"> چنانچه دادگاه اعتراض واخواه را وارد تشخيص ندهد، در وقت فوق‏العاده با رد اعتراض، حكم واخواسته را تأييد مي‏نمايد. در غير اين صورت، اگر دادگاه ضروري تشخيص دهد، با تعيين وقت رسيدگي، طرفين را براي جلسه رسيدگي دعوت مي‏كند و چنانچه تشكيل جلسه به نظر دادگاه لازم نباشد، بدون تعيين وقت حكم واخواسته را نقض و رأي مقتضي صادر مي‏كند.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82-</w:t>
      </w:r>
      <w:r w:rsidRPr="00930B2F">
        <w:rPr>
          <w:rFonts w:cs="B Lotus" w:hint="cs"/>
          <w:sz w:val="28"/>
          <w:szCs w:val="28"/>
          <w:rtl/>
        </w:rPr>
        <w:t xml:space="preserve"> كليه آراء دادگاه تجاري قابل تجديدنظر است مگر آراء صادر شده در دعاوي كه خواسته يا بهاي آن از يكصد ميليون (</w:t>
      </w:r>
      <w:r>
        <w:rPr>
          <w:rFonts w:cs="B Lotus" w:hint="cs"/>
          <w:sz w:val="28"/>
          <w:szCs w:val="28"/>
          <w:rtl/>
        </w:rPr>
        <w:t>100.000.000</w:t>
      </w:r>
      <w:r w:rsidRPr="00930B2F">
        <w:rPr>
          <w:rFonts w:cs="B Lotus" w:hint="cs"/>
          <w:sz w:val="28"/>
          <w:szCs w:val="28"/>
          <w:rtl/>
        </w:rPr>
        <w:t>) ريال بيشتر نباشد و ساير مواردي كه در مواد (331) تا (332) قانون آيين دادرسي دادگاههاي عمومي و انقلاب (در امور مدني) تصريح شده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83-</w:t>
      </w:r>
      <w:r w:rsidRPr="00930B2F">
        <w:rPr>
          <w:rFonts w:cs="B Lotus" w:hint="cs"/>
          <w:sz w:val="28"/>
          <w:szCs w:val="28"/>
          <w:rtl/>
        </w:rPr>
        <w:t xml:space="preserve"> مهلت درخواست تجديدنظر براي اشخاص مقيم ايران ده روز و براي اشخاص مقيم خارج از كشور بيست روز از تاريخ ابلاغ يا انقضاي مهلت واخواهي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84-</w:t>
      </w:r>
      <w:r w:rsidRPr="00930B2F">
        <w:rPr>
          <w:rFonts w:cs="B Lotus" w:hint="cs"/>
          <w:sz w:val="28"/>
          <w:szCs w:val="28"/>
          <w:rtl/>
        </w:rPr>
        <w:t xml:space="preserve"> علاوه بر اشخاص مذكور در ماد</w:t>
      </w:r>
      <w:r>
        <w:rPr>
          <w:rFonts w:cs="B Lotus" w:hint="cs"/>
          <w:sz w:val="28"/>
          <w:szCs w:val="28"/>
          <w:rtl/>
        </w:rPr>
        <w:t>ه (335) قانون آيين دادرسي دادگاهه</w:t>
      </w:r>
      <w:r w:rsidRPr="00930B2F">
        <w:rPr>
          <w:rFonts w:cs="B Lotus" w:hint="cs"/>
          <w:sz w:val="28"/>
          <w:szCs w:val="28"/>
          <w:rtl/>
        </w:rPr>
        <w:t>اي عمومي و انقلاب (در امور مدني)، در دعاوي راجع به دولت و اموال عمومي، توقف و تصفيه دادستان نيز مي‏تواند تجديدنظرخواهي 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85-</w:t>
      </w:r>
      <w:r w:rsidRPr="00930B2F">
        <w:rPr>
          <w:rFonts w:cs="B Lotus" w:hint="cs"/>
          <w:sz w:val="28"/>
          <w:szCs w:val="28"/>
          <w:rtl/>
        </w:rPr>
        <w:t xml:space="preserve"> فقدان صلاحيت محلي دادگاه تجاري در مرحله بدوي در صورت عدم ايراد از جانب خوانده در دادگاه بدوي از جهات نقض رأي در دادگاه تجديدنظر نمي‏باشد.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86-</w:t>
      </w:r>
      <w:r w:rsidRPr="00930B2F">
        <w:rPr>
          <w:rFonts w:cs="B Lotus" w:hint="cs"/>
          <w:sz w:val="28"/>
          <w:szCs w:val="28"/>
          <w:rtl/>
        </w:rPr>
        <w:t xml:space="preserve"> آراء زير قابل رسيدگي فرجامي است:</w:t>
      </w:r>
    </w:p>
    <w:p w:rsidR="000D17EB" w:rsidRPr="00930B2F" w:rsidRDefault="000D17EB" w:rsidP="000D17EB">
      <w:pPr>
        <w:ind w:firstLine="450"/>
        <w:jc w:val="lowKashida"/>
        <w:rPr>
          <w:rFonts w:cs="B Lotus"/>
          <w:sz w:val="28"/>
          <w:szCs w:val="28"/>
          <w:rtl/>
        </w:rPr>
      </w:pPr>
      <w:r w:rsidRPr="00930B2F">
        <w:rPr>
          <w:rFonts w:cs="B Lotus" w:hint="cs"/>
          <w:sz w:val="28"/>
          <w:szCs w:val="28"/>
          <w:rtl/>
        </w:rPr>
        <w:t>1- آرا</w:t>
      </w:r>
      <w:r>
        <w:rPr>
          <w:rFonts w:cs="B Lotus" w:hint="cs"/>
          <w:sz w:val="28"/>
          <w:szCs w:val="28"/>
          <w:rtl/>
        </w:rPr>
        <w:t>ئ</w:t>
      </w:r>
      <w:r w:rsidRPr="00930B2F">
        <w:rPr>
          <w:rFonts w:cs="B Lotus" w:hint="cs"/>
          <w:sz w:val="28"/>
          <w:szCs w:val="28"/>
          <w:rtl/>
        </w:rPr>
        <w:t>ي كه به علت انقضاي مهلت تجديدنظرخواهي قطعي شده‏اند.</w:t>
      </w:r>
    </w:p>
    <w:p w:rsidR="000D17EB" w:rsidRPr="00930B2F" w:rsidRDefault="000D17EB" w:rsidP="000D17EB">
      <w:pPr>
        <w:ind w:firstLine="450"/>
        <w:jc w:val="lowKashida"/>
        <w:rPr>
          <w:rFonts w:cs="B Lotus" w:hint="cs"/>
          <w:sz w:val="28"/>
          <w:szCs w:val="28"/>
        </w:rPr>
      </w:pPr>
      <w:r>
        <w:rPr>
          <w:rFonts w:cs="B Lotus" w:hint="cs"/>
          <w:sz w:val="28"/>
          <w:szCs w:val="28"/>
          <w:rtl/>
        </w:rPr>
        <w:t>2- آراء دادگاه تجديدنظر</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t>تبصره - آراء دادگاه بدوي يا تجديدنظر در دعاوي كه خواسته يا بهاي آن</w:t>
      </w:r>
      <w:r w:rsidRPr="00930B2F">
        <w:rPr>
          <w:rFonts w:cs="B Lotus" w:hint="cs"/>
          <w:sz w:val="28"/>
          <w:szCs w:val="28"/>
          <w:rtl/>
        </w:rPr>
        <w:t xml:space="preserve"> بيش از پانصد ميليون (</w:t>
      </w:r>
      <w:r>
        <w:rPr>
          <w:rFonts w:cs="B Lotus" w:hint="cs"/>
          <w:sz w:val="28"/>
          <w:szCs w:val="28"/>
          <w:rtl/>
        </w:rPr>
        <w:t>500.000.000</w:t>
      </w:r>
      <w:r w:rsidRPr="00930B2F">
        <w:rPr>
          <w:rFonts w:cs="B Lotus" w:hint="cs"/>
          <w:sz w:val="28"/>
          <w:szCs w:val="28"/>
          <w:rtl/>
        </w:rPr>
        <w:t>) ريال نباشد، قابل فرجام نيست.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87-</w:t>
      </w:r>
      <w:r>
        <w:rPr>
          <w:rFonts w:cs="B Lotus" w:hint="cs"/>
          <w:sz w:val="28"/>
          <w:szCs w:val="28"/>
          <w:rtl/>
        </w:rPr>
        <w:t xml:space="preserve"> مهلت فرجام‌</w:t>
      </w:r>
      <w:r w:rsidRPr="00930B2F">
        <w:rPr>
          <w:rFonts w:cs="B Lotus" w:hint="cs"/>
          <w:sz w:val="28"/>
          <w:szCs w:val="28"/>
          <w:rtl/>
        </w:rPr>
        <w:t>خواهي براي اشخاص مقيم ايران ده روز و براي اشخاص مقيم خارج از كشور بيست روز از تاريخ انقضاي مهلت تجديدنظر يا ابلاغ رأي قطعي تجديدنظر است.</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ماده 88-</w:t>
      </w:r>
      <w:r w:rsidRPr="00930B2F">
        <w:rPr>
          <w:rFonts w:cs="B Lotus" w:hint="cs"/>
          <w:sz w:val="28"/>
          <w:szCs w:val="28"/>
          <w:rtl/>
        </w:rPr>
        <w:t xml:space="preserve"> حكم راجع به قبول يا رد دعو</w:t>
      </w:r>
      <w:r>
        <w:rPr>
          <w:rFonts w:cs="B Lotus" w:hint="cs"/>
          <w:sz w:val="28"/>
          <w:szCs w:val="28"/>
          <w:rtl/>
        </w:rPr>
        <w:t>ا</w:t>
      </w:r>
      <w:r w:rsidRPr="00930B2F">
        <w:rPr>
          <w:rFonts w:cs="B Lotus" w:hint="cs"/>
          <w:sz w:val="28"/>
          <w:szCs w:val="28"/>
          <w:rtl/>
        </w:rPr>
        <w:t xml:space="preserve">ي اعسار قابل تجديدنظر يا فرجام نيست. </w:t>
      </w: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lastRenderedPageBreak/>
        <w:t>ماده 89-</w:t>
      </w:r>
      <w:r>
        <w:rPr>
          <w:rFonts w:cs="B Lotus" w:hint="cs"/>
          <w:sz w:val="28"/>
          <w:szCs w:val="28"/>
          <w:rtl/>
        </w:rPr>
        <w:t xml:space="preserve"> كليه آراء دادگاهه</w:t>
      </w:r>
      <w:r w:rsidRPr="00930B2F">
        <w:rPr>
          <w:rFonts w:cs="B Lotus" w:hint="cs"/>
          <w:sz w:val="28"/>
          <w:szCs w:val="28"/>
          <w:rtl/>
        </w:rPr>
        <w:t>اي تجاري بدون ذكر مشخصات اصحاب دعوي بايد حداكثر ظرف شش ماه از تاريخ صدور رأي قطعي در پايگاه اطلاع‏رساني الكترونيكي قوه قضائيه منتشر شود.</w:t>
      </w:r>
    </w:p>
    <w:p w:rsidR="000D17EB" w:rsidRDefault="000D17EB" w:rsidP="000D17EB">
      <w:pPr>
        <w:ind w:firstLine="450"/>
        <w:jc w:val="lowKashida"/>
        <w:rPr>
          <w:rFonts w:cs="B Lotus" w:hint="cs"/>
          <w:b/>
          <w:bCs/>
          <w:sz w:val="28"/>
          <w:szCs w:val="28"/>
          <w:rtl/>
        </w:rPr>
      </w:pP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فصل ششم- دعواي مشتق</w:t>
      </w:r>
    </w:p>
    <w:p w:rsidR="000D17EB" w:rsidRPr="001D3E2C" w:rsidRDefault="000D17EB" w:rsidP="000D17EB">
      <w:pPr>
        <w:ind w:firstLine="450"/>
        <w:jc w:val="lowKashida"/>
        <w:rPr>
          <w:rFonts w:cs="B Lotus"/>
          <w:spacing w:val="-2"/>
          <w:sz w:val="28"/>
          <w:szCs w:val="28"/>
          <w:rtl/>
        </w:rPr>
      </w:pPr>
      <w:r w:rsidRPr="001D3E2C">
        <w:rPr>
          <w:rFonts w:cs="B Lotus" w:hint="cs"/>
          <w:b/>
          <w:bCs/>
          <w:spacing w:val="-2"/>
          <w:sz w:val="28"/>
          <w:szCs w:val="28"/>
          <w:rtl/>
        </w:rPr>
        <w:t>ماده 90</w:t>
      </w:r>
      <w:r w:rsidRPr="001D3E2C">
        <w:rPr>
          <w:rFonts w:cs="B Lotus" w:hint="cs"/>
          <w:spacing w:val="-2"/>
          <w:sz w:val="28"/>
          <w:szCs w:val="28"/>
          <w:rtl/>
        </w:rPr>
        <w:t xml:space="preserve">- شخص يا اشخاصي كه مجموع سهام آنان حداقل يك پنجم مجموع سهام شركت باشد مي‏توانند در صورت تخلف يا تقصير رئيس و اعضاي هيأت مديره و يا مدير عامل به نام و از طرف شركت عليه رئيس يا تمام يا بعضي از اعضاي هيأت مديره و مدير عامل اقامه دعوي كنند و جبران كليه خسارات وارده به شركت را از آنها مطالبه كنند. به اين دعوي، دعواي مشتق گويند.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91-</w:t>
      </w:r>
      <w:r w:rsidRPr="00930B2F">
        <w:rPr>
          <w:rFonts w:cs="B Lotus" w:hint="cs"/>
          <w:sz w:val="28"/>
          <w:szCs w:val="28"/>
          <w:rtl/>
        </w:rPr>
        <w:t xml:space="preserve"> در دعاوي مشتق، سازش اعم از اينكه در دادگاه باشد يا خارج از آن و همچنين استرداد دادخواست يا دعوي با تأييد دادگاه معتبر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92-</w:t>
      </w:r>
      <w:r w:rsidRPr="00930B2F">
        <w:rPr>
          <w:rFonts w:cs="B Lotus" w:hint="cs"/>
          <w:sz w:val="28"/>
          <w:szCs w:val="28"/>
          <w:rtl/>
        </w:rPr>
        <w:t xml:space="preserve"> امور راجع به دعواي مشتق از حيث اينكه توسط چه تعداد از سهامداران شركا يا اعضاء و با چه شرايطي و عليه چه كساني بايد اقامه شود تابع قانون دولت متبوع شركت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93- </w:t>
      </w:r>
      <w:r w:rsidRPr="00930B2F">
        <w:rPr>
          <w:rFonts w:cs="B Lotus" w:hint="cs"/>
          <w:sz w:val="28"/>
          <w:szCs w:val="28"/>
          <w:rtl/>
        </w:rPr>
        <w:t xml:space="preserve">در دعواي مشتق، خواهان از پرداخت هزينه دادرسي معاف است، ولي چنانچه حكم به نفع شركت صادر گردد، هزينه دادرسي از محل </w:t>
      </w:r>
      <w:r w:rsidRPr="005C6EF9">
        <w:rPr>
          <w:rFonts w:cs="B Lotus" w:hint="cs"/>
          <w:spacing w:val="-4"/>
          <w:sz w:val="28"/>
          <w:szCs w:val="28"/>
          <w:rtl/>
        </w:rPr>
        <w:t xml:space="preserve">محكوم‌ٌبه </w:t>
      </w:r>
      <w:r w:rsidRPr="00930B2F">
        <w:rPr>
          <w:rFonts w:cs="B Lotus" w:hint="cs"/>
          <w:sz w:val="28"/>
          <w:szCs w:val="28"/>
          <w:rtl/>
        </w:rPr>
        <w:t>وصول خواهد شد.</w:t>
      </w:r>
    </w:p>
    <w:p w:rsidR="000D17EB" w:rsidRDefault="000D17EB" w:rsidP="000D17EB">
      <w:pPr>
        <w:ind w:firstLine="450"/>
        <w:jc w:val="lowKashida"/>
        <w:rPr>
          <w:rFonts w:cs="B Lotus" w:hint="cs"/>
          <w:b/>
          <w:bCs/>
          <w:sz w:val="28"/>
          <w:szCs w:val="28"/>
          <w:rtl/>
        </w:rPr>
      </w:pPr>
    </w:p>
    <w:p w:rsidR="000D17EB" w:rsidRPr="00930B2F" w:rsidRDefault="000D17EB" w:rsidP="000D17EB">
      <w:pPr>
        <w:ind w:firstLine="450"/>
        <w:jc w:val="lowKashida"/>
        <w:rPr>
          <w:rFonts w:cs="B Lotus"/>
          <w:b/>
          <w:bCs/>
          <w:sz w:val="28"/>
          <w:szCs w:val="28"/>
          <w:rtl/>
        </w:rPr>
      </w:pPr>
      <w:r>
        <w:rPr>
          <w:rFonts w:cs="B Lotus" w:hint="cs"/>
          <w:b/>
          <w:bCs/>
          <w:sz w:val="28"/>
          <w:szCs w:val="28"/>
          <w:rtl/>
        </w:rPr>
        <w:t>فصل هفتم</w:t>
      </w:r>
      <w:r w:rsidRPr="00930B2F">
        <w:rPr>
          <w:rFonts w:cs="B Lotus" w:hint="cs"/>
          <w:b/>
          <w:bCs/>
          <w:sz w:val="28"/>
          <w:szCs w:val="28"/>
          <w:rtl/>
        </w:rPr>
        <w:t>- دعواي توقف</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94-</w:t>
      </w:r>
      <w:r w:rsidRPr="00930B2F">
        <w:rPr>
          <w:rFonts w:cs="B Lotus" w:hint="cs"/>
          <w:sz w:val="28"/>
          <w:szCs w:val="28"/>
          <w:rtl/>
        </w:rPr>
        <w:t xml:space="preserve"> تاجر مكلف است ظرف سه روز از تاريخ عجز از پرداخت دين، صدور حكم توقف خود را از دادگاه تجاري محل اقامت خود تقاضا كند و صورتحساب دارايي و كليه دفاتر تجاري خود را به دفتر دادگاه تسليم كند.</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t>تبصره 1- اعلام توقف در اشخاص حقوقي قبل از انحلال بر عهده مدير</w:t>
      </w:r>
      <w:r w:rsidRPr="00930B2F">
        <w:rPr>
          <w:rFonts w:cs="B Lotus" w:hint="cs"/>
          <w:sz w:val="28"/>
          <w:szCs w:val="28"/>
          <w:rtl/>
        </w:rPr>
        <w:t xml:space="preserve"> يا مديران و پس از انحلال بر عهده مدير تصفيه است.</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t>تبصره 2- در صورتي كه تاجر يا مديران اشخاص حقوقي ظرف سه روز</w:t>
      </w:r>
      <w:r w:rsidRPr="00930B2F">
        <w:rPr>
          <w:rFonts w:cs="B Lotus" w:hint="cs"/>
          <w:sz w:val="28"/>
          <w:szCs w:val="28"/>
          <w:rtl/>
        </w:rPr>
        <w:t xml:space="preserve"> از تاريخ عجز از پرداخت دین  مراتب را به دادگاه اعلام نكنند، دادگاه بايد در حكم خود دستور توقيف آنان را صادر نمايد.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95-</w:t>
      </w:r>
      <w:r w:rsidRPr="00930B2F">
        <w:rPr>
          <w:rFonts w:cs="B Lotus" w:hint="cs"/>
          <w:sz w:val="28"/>
          <w:szCs w:val="28"/>
          <w:rtl/>
        </w:rPr>
        <w:t xml:space="preserve"> دادستان مكلف است به محض اطلاع از توقف تاجر، صدور حكم توقف وي را به همراه مدارك مثبت از قبيل كيفرخواست عليه تاجر به اتهام صدور چك بلامحل و اجرا</w:t>
      </w:r>
      <w:r>
        <w:rPr>
          <w:rFonts w:cs="B Lotus" w:hint="cs"/>
          <w:sz w:val="28"/>
          <w:szCs w:val="28"/>
          <w:rtl/>
        </w:rPr>
        <w:t>ئ</w:t>
      </w:r>
      <w:r w:rsidRPr="00930B2F">
        <w:rPr>
          <w:rFonts w:cs="B Lotus" w:hint="cs"/>
          <w:sz w:val="28"/>
          <w:szCs w:val="28"/>
          <w:rtl/>
        </w:rPr>
        <w:t>يه محكوميت‏هاي مالي و اجرا</w:t>
      </w:r>
      <w:r>
        <w:rPr>
          <w:rFonts w:cs="B Lotus" w:hint="cs"/>
          <w:sz w:val="28"/>
          <w:szCs w:val="28"/>
          <w:rtl/>
        </w:rPr>
        <w:t>ئ</w:t>
      </w:r>
      <w:r w:rsidRPr="00930B2F">
        <w:rPr>
          <w:rFonts w:cs="B Lotus" w:hint="cs"/>
          <w:sz w:val="28"/>
          <w:szCs w:val="28"/>
          <w:rtl/>
        </w:rPr>
        <w:t>يه‏هاي ثبتي از دادگاه تجاري تقاضا كند.</w:t>
      </w:r>
    </w:p>
    <w:p w:rsidR="000D17EB" w:rsidRPr="00F61122" w:rsidRDefault="000D17EB" w:rsidP="000D17EB">
      <w:pPr>
        <w:ind w:firstLine="450"/>
        <w:jc w:val="lowKashida"/>
        <w:rPr>
          <w:rFonts w:cs="B Lotus"/>
          <w:spacing w:val="-2"/>
          <w:sz w:val="28"/>
          <w:szCs w:val="28"/>
          <w:rtl/>
        </w:rPr>
      </w:pPr>
      <w:r w:rsidRPr="00F61122">
        <w:rPr>
          <w:rFonts w:cs="B Lotus" w:hint="cs"/>
          <w:b/>
          <w:bCs/>
          <w:spacing w:val="-2"/>
          <w:sz w:val="28"/>
          <w:szCs w:val="28"/>
          <w:rtl/>
        </w:rPr>
        <w:t>ماده 96-</w:t>
      </w:r>
      <w:r w:rsidRPr="00F61122">
        <w:rPr>
          <w:rFonts w:cs="B Lotus" w:hint="cs"/>
          <w:spacing w:val="-2"/>
          <w:sz w:val="28"/>
          <w:szCs w:val="28"/>
          <w:rtl/>
        </w:rPr>
        <w:t xml:space="preserve"> دادگاه مكلف است پس از صدور اجرائيه عليه تاجر، مراتب را با ارسال رونوشت حكم قطعي و اجرائيه به دادستان حوزه قضائي خود اعلام 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97-</w:t>
      </w:r>
      <w:r w:rsidRPr="00930B2F">
        <w:rPr>
          <w:rFonts w:cs="B Lotus" w:hint="cs"/>
          <w:sz w:val="28"/>
          <w:szCs w:val="28"/>
          <w:rtl/>
        </w:rPr>
        <w:t xml:space="preserve"> هر طلبكاري كه طلب او حال و منجز است مي‏تواند پس از مطالبه و عدم پرداخت طلب، صدور حكم توقف تاجر را درخواست كند. رسيدگي به درخواست توقف تابع مقررات عمومي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98-</w:t>
      </w:r>
      <w:r w:rsidRPr="00930B2F">
        <w:rPr>
          <w:rFonts w:cs="B Lotus" w:hint="cs"/>
          <w:sz w:val="28"/>
          <w:szCs w:val="28"/>
          <w:rtl/>
        </w:rPr>
        <w:t xml:space="preserve"> در مواردي كه دادستان يا طلبكار صدور حكم توقف تاجر را تقاضا مي‏كند، دعوي بايد به طرفيت تاجر اقامه شود.</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lastRenderedPageBreak/>
        <w:t>تبصره - چنانچه تاجر صدور حكم توقف خود را تقاضا كند، دعوي را</w:t>
      </w:r>
      <w:r w:rsidRPr="00930B2F">
        <w:rPr>
          <w:rFonts w:cs="B Lotus" w:hint="cs"/>
          <w:sz w:val="28"/>
          <w:szCs w:val="28"/>
          <w:rtl/>
        </w:rPr>
        <w:t xml:space="preserve"> بايد به طرفيت دادستان حوزه قضائي محل اقامت خود اقامه 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99-</w:t>
      </w:r>
      <w:r w:rsidRPr="00930B2F">
        <w:rPr>
          <w:rFonts w:cs="B Lotus" w:hint="cs"/>
          <w:sz w:val="28"/>
          <w:szCs w:val="28"/>
          <w:rtl/>
        </w:rPr>
        <w:t xml:space="preserve"> صدور حكم توقف تاجري كه در زمان مرگ متوقف بوده است تا يك</w:t>
      </w:r>
      <w:r>
        <w:rPr>
          <w:rFonts w:cs="B Lotus" w:hint="cs"/>
          <w:sz w:val="28"/>
          <w:szCs w:val="28"/>
          <w:rtl/>
        </w:rPr>
        <w:t>‌</w:t>
      </w:r>
      <w:r w:rsidRPr="00930B2F">
        <w:rPr>
          <w:rFonts w:cs="B Lotus" w:hint="cs"/>
          <w:sz w:val="28"/>
          <w:szCs w:val="28"/>
          <w:rtl/>
        </w:rPr>
        <w:t>سال پس از مرگ وي  قابل درخواست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100-</w:t>
      </w:r>
      <w:r w:rsidRPr="00930B2F">
        <w:rPr>
          <w:rFonts w:cs="B Lotus" w:hint="cs"/>
          <w:sz w:val="28"/>
          <w:szCs w:val="28"/>
          <w:rtl/>
        </w:rPr>
        <w:t xml:space="preserve"> مدير يا اداره تصفيه در مواردي كه به قائم مقامي ورشكسته اقامه دعوي مي‏كند از پرداخت هزينه دادرسي معاف است.</w:t>
      </w:r>
    </w:p>
    <w:p w:rsidR="000D17EB" w:rsidRPr="00930B2F" w:rsidRDefault="000D17EB" w:rsidP="000D17EB">
      <w:pPr>
        <w:ind w:firstLine="450"/>
        <w:jc w:val="lowKashida"/>
        <w:rPr>
          <w:rFonts w:cs="B Lotus"/>
          <w:color w:val="000000"/>
          <w:sz w:val="28"/>
          <w:szCs w:val="28"/>
          <w:rtl/>
        </w:rPr>
      </w:pPr>
      <w:r w:rsidRPr="00930B2F">
        <w:rPr>
          <w:rFonts w:cs="B Lotus" w:hint="cs"/>
          <w:color w:val="000000"/>
          <w:sz w:val="28"/>
          <w:szCs w:val="28"/>
          <w:rtl/>
        </w:rPr>
        <w:t>تبصره - دعواي توقف، غير مالي است.</w:t>
      </w:r>
    </w:p>
    <w:p w:rsidR="000D17EB" w:rsidRPr="00F61122" w:rsidRDefault="000D17EB" w:rsidP="000D17EB">
      <w:pPr>
        <w:ind w:firstLine="450"/>
        <w:jc w:val="lowKashida"/>
        <w:rPr>
          <w:rFonts w:cs="B Lotus"/>
          <w:spacing w:val="-8"/>
          <w:sz w:val="28"/>
          <w:szCs w:val="28"/>
          <w:rtl/>
        </w:rPr>
      </w:pPr>
      <w:r w:rsidRPr="00F61122">
        <w:rPr>
          <w:rFonts w:cs="B Lotus" w:hint="cs"/>
          <w:b/>
          <w:bCs/>
          <w:spacing w:val="-8"/>
          <w:sz w:val="28"/>
          <w:szCs w:val="28"/>
          <w:rtl/>
        </w:rPr>
        <w:t>ماده 101-</w:t>
      </w:r>
      <w:r w:rsidRPr="00F61122">
        <w:rPr>
          <w:rFonts w:cs="B Lotus" w:hint="cs"/>
          <w:spacing w:val="-8"/>
          <w:sz w:val="28"/>
          <w:szCs w:val="28"/>
          <w:rtl/>
        </w:rPr>
        <w:t xml:space="preserve"> پرداخت دين مستند دعواي توقف، مانع ادامه رسيدگي دادگاه نيست.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102-</w:t>
      </w:r>
      <w:r w:rsidRPr="00930B2F">
        <w:rPr>
          <w:rFonts w:cs="B Lotus" w:hint="cs"/>
          <w:sz w:val="28"/>
          <w:szCs w:val="28"/>
          <w:rtl/>
        </w:rPr>
        <w:t xml:space="preserve"> رسيدگي به دعواي توقف، خارج از نوبت خواهد بود. در صورت فوريت دادگاه مي‏تواند با رعايت ماده (45) اين قانون رسيدگي كند.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103-</w:t>
      </w:r>
      <w:r w:rsidRPr="00930B2F">
        <w:rPr>
          <w:rFonts w:cs="B Lotus" w:hint="cs"/>
          <w:sz w:val="28"/>
          <w:szCs w:val="28"/>
          <w:rtl/>
        </w:rPr>
        <w:t xml:space="preserve"> حكم توقف علاوه بر موارد مندرج در ماده (79) اين قانون بايد مشتمل بر نكات زير باشد:</w:t>
      </w:r>
    </w:p>
    <w:p w:rsidR="000D17EB" w:rsidRPr="00930B2F" w:rsidRDefault="000D17EB" w:rsidP="000D17EB">
      <w:pPr>
        <w:ind w:firstLine="450"/>
        <w:jc w:val="lowKashida"/>
        <w:rPr>
          <w:rFonts w:cs="B Lotus"/>
          <w:sz w:val="28"/>
          <w:szCs w:val="28"/>
          <w:rtl/>
        </w:rPr>
      </w:pPr>
      <w:r>
        <w:rPr>
          <w:rFonts w:cs="B Lotus" w:hint="cs"/>
          <w:sz w:val="28"/>
          <w:szCs w:val="28"/>
          <w:rtl/>
        </w:rPr>
        <w:t>1- استدلال دادگاه بر تاجر بودن</w:t>
      </w:r>
    </w:p>
    <w:p w:rsidR="000D17EB" w:rsidRPr="00930B2F" w:rsidRDefault="000D17EB" w:rsidP="000D17EB">
      <w:pPr>
        <w:ind w:firstLine="450"/>
        <w:jc w:val="lowKashida"/>
        <w:rPr>
          <w:rFonts w:cs="B Lotus" w:hint="cs"/>
          <w:sz w:val="28"/>
          <w:szCs w:val="28"/>
          <w:rtl/>
        </w:rPr>
      </w:pPr>
      <w:r>
        <w:rPr>
          <w:rFonts w:cs="B Lotus" w:hint="cs"/>
          <w:sz w:val="28"/>
          <w:szCs w:val="28"/>
          <w:rtl/>
        </w:rPr>
        <w:t>2- دلايل توقف شخص مديون</w:t>
      </w:r>
    </w:p>
    <w:p w:rsidR="000D17EB" w:rsidRPr="00930B2F" w:rsidRDefault="000D17EB" w:rsidP="000D17EB">
      <w:pPr>
        <w:ind w:firstLine="450"/>
        <w:jc w:val="lowKashida"/>
        <w:rPr>
          <w:rFonts w:cs="B Lotus" w:hint="cs"/>
          <w:sz w:val="28"/>
          <w:szCs w:val="28"/>
          <w:rtl/>
        </w:rPr>
      </w:pPr>
      <w:r>
        <w:rPr>
          <w:rFonts w:cs="B Lotus" w:hint="cs"/>
          <w:sz w:val="28"/>
          <w:szCs w:val="28"/>
          <w:rtl/>
        </w:rPr>
        <w:t>3- تاريخ توقف</w:t>
      </w:r>
    </w:p>
    <w:p w:rsidR="000D17EB" w:rsidRPr="00930B2F" w:rsidRDefault="000D17EB" w:rsidP="000D17EB">
      <w:pPr>
        <w:ind w:firstLine="450"/>
        <w:jc w:val="lowKashida"/>
        <w:rPr>
          <w:rFonts w:cs="B Lotus"/>
          <w:sz w:val="28"/>
          <w:szCs w:val="28"/>
          <w:rtl/>
        </w:rPr>
      </w:pPr>
      <w:r>
        <w:rPr>
          <w:rFonts w:cs="B Lotus" w:hint="cs"/>
          <w:sz w:val="28"/>
          <w:szCs w:val="28"/>
          <w:rtl/>
        </w:rPr>
        <w:t>4- دستور مهر و موم اموال متوقف</w:t>
      </w:r>
    </w:p>
    <w:p w:rsidR="000D17EB" w:rsidRPr="00930B2F" w:rsidRDefault="000D17EB" w:rsidP="000D17EB">
      <w:pPr>
        <w:ind w:firstLine="450"/>
        <w:jc w:val="lowKashida"/>
        <w:rPr>
          <w:rFonts w:cs="B Lotus"/>
          <w:sz w:val="28"/>
          <w:szCs w:val="28"/>
          <w:rtl/>
        </w:rPr>
      </w:pPr>
      <w:r w:rsidRPr="00930B2F">
        <w:rPr>
          <w:rFonts w:cs="B Lotus" w:hint="cs"/>
          <w:sz w:val="28"/>
          <w:szCs w:val="28"/>
          <w:rtl/>
        </w:rPr>
        <w:t>5- تعيين عضو ناظر و مدير تصفيه در حوزه‏هاي قضائي كه اداره تصفيه و امور ورشكستگي تشكيل نشده است.</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104-</w:t>
      </w:r>
      <w:r w:rsidRPr="00930B2F">
        <w:rPr>
          <w:rFonts w:cs="B Lotus" w:hint="cs"/>
          <w:sz w:val="28"/>
          <w:szCs w:val="28"/>
          <w:rtl/>
        </w:rPr>
        <w:t xml:space="preserve"> چنانچه در حين رسيدگي يا بعد از صدور حكم بر دادگاه معلوم شود كه تاجر يا مديران شخص حقوقي به واسطه اقدامات خود در صدد </w:t>
      </w:r>
      <w:r w:rsidRPr="00930B2F">
        <w:rPr>
          <w:rFonts w:cs="B Lotus" w:hint="cs"/>
          <w:sz w:val="28"/>
          <w:szCs w:val="28"/>
          <w:rtl/>
        </w:rPr>
        <w:lastRenderedPageBreak/>
        <w:t>مخفي نمودن و يا از بين بردن اموال يا اسناد يا جلوگيري از اقدامات مربوط به تصفيه ورشكستگي مي</w:t>
      </w:r>
      <w:r>
        <w:rPr>
          <w:rFonts w:cs="B Lotus" w:hint="cs"/>
          <w:sz w:val="28"/>
          <w:szCs w:val="28"/>
          <w:rtl/>
        </w:rPr>
        <w:t>‌</w:t>
      </w:r>
      <w:r w:rsidRPr="00930B2F">
        <w:rPr>
          <w:rFonts w:cs="B Lotus" w:hint="cs"/>
          <w:sz w:val="28"/>
          <w:szCs w:val="28"/>
          <w:rtl/>
        </w:rPr>
        <w:t>باشند، قرار توقيف افراد مذكور را صادر مي‏نمايد.</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t>تبصره- در مواردي كه مدير يا اداره تصفيه لازم بداند، متوقف يا مديران</w:t>
      </w:r>
      <w:r w:rsidRPr="00930B2F">
        <w:rPr>
          <w:rFonts w:cs="B Lotus" w:hint="cs"/>
          <w:sz w:val="28"/>
          <w:szCs w:val="28"/>
          <w:rtl/>
        </w:rPr>
        <w:t xml:space="preserve"> شخص حقوقي متوقف بايد در مدت تصفيه همكاري لازم از قبيل حضور در اداره تصفيه يا نزد مدير تصفيه و پاسخگويي به س</w:t>
      </w:r>
      <w:r>
        <w:rPr>
          <w:rFonts w:cs="B Lotus" w:hint="cs"/>
          <w:sz w:val="28"/>
          <w:szCs w:val="28"/>
          <w:rtl/>
        </w:rPr>
        <w:t>ؤ</w:t>
      </w:r>
      <w:r w:rsidRPr="00930B2F">
        <w:rPr>
          <w:rFonts w:cs="B Lotus" w:hint="cs"/>
          <w:sz w:val="28"/>
          <w:szCs w:val="28"/>
          <w:rtl/>
        </w:rPr>
        <w:t xml:space="preserve">الات را به عمل آورد. در غير اين صورت، بنا به درخواست مدير يا اداره تصفيه دادگاه مي‏تواند قرار توقيف آنها را صادر كند. </w:t>
      </w:r>
    </w:p>
    <w:p w:rsidR="000D17EB" w:rsidRPr="00F61122" w:rsidRDefault="000D17EB" w:rsidP="000D17EB">
      <w:pPr>
        <w:ind w:firstLine="450"/>
        <w:jc w:val="lowKashida"/>
        <w:rPr>
          <w:rFonts w:cs="B Lotus"/>
          <w:spacing w:val="-4"/>
          <w:sz w:val="28"/>
          <w:szCs w:val="28"/>
          <w:rtl/>
        </w:rPr>
      </w:pPr>
      <w:r w:rsidRPr="00F61122">
        <w:rPr>
          <w:rFonts w:cs="B Lotus" w:hint="cs"/>
          <w:b/>
          <w:bCs/>
          <w:spacing w:val="-4"/>
          <w:sz w:val="28"/>
          <w:szCs w:val="28"/>
          <w:rtl/>
        </w:rPr>
        <w:t>ماده 105-</w:t>
      </w:r>
      <w:r w:rsidRPr="00F61122">
        <w:rPr>
          <w:rFonts w:cs="B Lotus" w:hint="cs"/>
          <w:spacing w:val="-4"/>
          <w:sz w:val="28"/>
          <w:szCs w:val="28"/>
          <w:rtl/>
        </w:rPr>
        <w:t xml:space="preserve"> مدت قرار توقيف در موارد فوق‌الذكر حداكثر يك‌ماه است. چنانچه با انقضاي اين مدت ادامه توقيف ضرورت داشته باشد، دادگاه مي‏تواند با ذكر دليل قرار توقيف را تمديد كند. حداكثر مدت توقيف هشت ماه خواهد بود. اين قرار تا هفت روز از تاريخ ابلاغ قابل اعتراض در دادگاه تجديدنظر مي‏باشد. </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t>تبصره - دادگاه تجديدنظر خارج از نوبت و در وقت فوق‏العاده به</w:t>
      </w:r>
      <w:r w:rsidRPr="00930B2F">
        <w:rPr>
          <w:rFonts w:cs="B Lotus" w:hint="cs"/>
          <w:sz w:val="28"/>
          <w:szCs w:val="28"/>
          <w:rtl/>
        </w:rPr>
        <w:t xml:space="preserve"> اعتراض رسيدگي مي‏كند.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106-</w:t>
      </w:r>
      <w:r w:rsidRPr="00930B2F">
        <w:rPr>
          <w:rFonts w:cs="B Lotus" w:hint="cs"/>
          <w:sz w:val="28"/>
          <w:szCs w:val="28"/>
          <w:rtl/>
        </w:rPr>
        <w:t xml:space="preserve"> دادگاه بايد نسخه‏اي از حكم توقف را به اداره تصفيه و امور ورشكستگي محل و سازمان ثبت اسناد و املاك محل ارسال كند و چنانچه متوقف شركت سهامي عام پذيرفته شده در بورس باشد، نسخه‏اي از حكم توقف به سازمان بورس و اوراق بهادار نيز ارسال مي‏گردد.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107-</w:t>
      </w:r>
      <w:r w:rsidRPr="00930B2F">
        <w:rPr>
          <w:rFonts w:cs="B Lotus" w:hint="cs"/>
          <w:sz w:val="28"/>
          <w:szCs w:val="28"/>
          <w:rtl/>
        </w:rPr>
        <w:t xml:space="preserve"> حكم توقف بايد در روزنامه رسمي جمهوري اسلامي ايران و يكي از روزنامه‏هاي كثيرالانتشار و پايگاه اطلاع‏رساني الكترونيكي قوه قضائيه آگهي شود.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ماده 108-</w:t>
      </w:r>
      <w:r w:rsidRPr="00930B2F">
        <w:rPr>
          <w:rFonts w:cs="B Lotus" w:hint="cs"/>
          <w:sz w:val="28"/>
          <w:szCs w:val="28"/>
          <w:rtl/>
        </w:rPr>
        <w:t xml:space="preserve"> اشخاص ثالث ذي‏نفع مي‏توانند با رعايت مواعد مقرر در ماده (83) اين قانون از زمان انتشار در روزنامه رسمي جمهوري اسلامي ايران نسبت به حكم توقف اعتراض نمايند.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109- </w:t>
      </w:r>
      <w:r w:rsidRPr="00930B2F">
        <w:rPr>
          <w:rFonts w:cs="B Lotus" w:hint="cs"/>
          <w:sz w:val="28"/>
          <w:szCs w:val="28"/>
          <w:rtl/>
        </w:rPr>
        <w:t xml:space="preserve">در صورتي كه حكم توقف از دادگاه تجديدنظر صادر شود، ظرف مهلت مذكور در ماده (83) اين قانون از تاريخ انتشار در روزنامه رسمي جمهوري اسلامي ايران از سوي اشخاص ثالث ذي‏نفع قابل اعتراض در همان دادگاه مي‏باشد، ليكن نسبت به اصحاب دعوي رأي صادره از دادگاه تجديدنظر قطعي است. </w:t>
      </w:r>
    </w:p>
    <w:p w:rsidR="000D17EB" w:rsidRPr="00F61122" w:rsidRDefault="000D17EB" w:rsidP="000D17EB">
      <w:pPr>
        <w:ind w:firstLine="450"/>
        <w:jc w:val="lowKashida"/>
        <w:rPr>
          <w:rFonts w:cs="B Lotus"/>
          <w:sz w:val="28"/>
          <w:szCs w:val="28"/>
          <w:rtl/>
        </w:rPr>
      </w:pPr>
      <w:r w:rsidRPr="00F61122">
        <w:rPr>
          <w:rFonts w:cs="B Lotus" w:hint="cs"/>
          <w:b/>
          <w:bCs/>
          <w:sz w:val="28"/>
          <w:szCs w:val="28"/>
          <w:rtl/>
        </w:rPr>
        <w:t xml:space="preserve">ماده 110- </w:t>
      </w:r>
      <w:r w:rsidRPr="00F61122">
        <w:rPr>
          <w:rFonts w:cs="B Lotus" w:hint="cs"/>
          <w:sz w:val="28"/>
          <w:szCs w:val="28"/>
          <w:rtl/>
        </w:rPr>
        <w:t xml:space="preserve">اعتراض ثالث خارج از مهلت مذكور در ماده قبل قابل استماع نمي‏باشد.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111- </w:t>
      </w:r>
      <w:r w:rsidRPr="00930B2F">
        <w:rPr>
          <w:rFonts w:cs="B Lotus" w:hint="cs"/>
          <w:sz w:val="28"/>
          <w:szCs w:val="28"/>
          <w:rtl/>
        </w:rPr>
        <w:t>در صورت نقض حكم توقف در مرحله تجديدنظر، اقدامات قانوني كه مدير يا اداره تصفيه در اجراي موقت حكم ورشكستگي انجام داده‏اند معتبر است.</w:t>
      </w:r>
    </w:p>
    <w:p w:rsidR="000D17EB" w:rsidRDefault="000D17EB" w:rsidP="000D17EB">
      <w:pPr>
        <w:ind w:firstLine="450"/>
        <w:jc w:val="lowKashida"/>
        <w:rPr>
          <w:rFonts w:cs="B Lotus" w:hint="cs"/>
          <w:b/>
          <w:bCs/>
          <w:sz w:val="28"/>
          <w:szCs w:val="28"/>
          <w:rtl/>
        </w:rPr>
      </w:pP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 xml:space="preserve">فصل هشتم - اجراي موقت احكام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112- </w:t>
      </w:r>
      <w:r w:rsidRPr="00930B2F">
        <w:rPr>
          <w:rFonts w:cs="B Lotus" w:hint="cs"/>
          <w:sz w:val="28"/>
          <w:szCs w:val="28"/>
          <w:rtl/>
        </w:rPr>
        <w:t xml:space="preserve">احكام دادگاه تجاري به درخواست </w:t>
      </w:r>
      <w:r w:rsidRPr="005C6EF9">
        <w:rPr>
          <w:rFonts w:cs="B Lotus" w:hint="cs"/>
          <w:spacing w:val="-4"/>
          <w:sz w:val="28"/>
          <w:szCs w:val="28"/>
          <w:rtl/>
        </w:rPr>
        <w:t>محكوم‌ٌ</w:t>
      </w:r>
      <w:r>
        <w:rPr>
          <w:rFonts w:cs="B Lotus" w:hint="cs"/>
          <w:spacing w:val="-4"/>
          <w:sz w:val="28"/>
          <w:szCs w:val="28"/>
          <w:rtl/>
        </w:rPr>
        <w:t xml:space="preserve">له </w:t>
      </w:r>
      <w:r w:rsidRPr="00930B2F">
        <w:rPr>
          <w:rFonts w:cs="B Lotus" w:hint="cs"/>
          <w:sz w:val="28"/>
          <w:szCs w:val="28"/>
          <w:rtl/>
        </w:rPr>
        <w:t>و به شرط سپردن ت</w:t>
      </w:r>
      <w:r>
        <w:rPr>
          <w:rFonts w:cs="B Lotus" w:hint="cs"/>
          <w:sz w:val="28"/>
          <w:szCs w:val="28"/>
          <w:rtl/>
        </w:rPr>
        <w:t>أ</w:t>
      </w:r>
      <w:r w:rsidRPr="00930B2F">
        <w:rPr>
          <w:rFonts w:cs="B Lotus" w:hint="cs"/>
          <w:sz w:val="28"/>
          <w:szCs w:val="28"/>
          <w:rtl/>
        </w:rPr>
        <w:t>مين مناسب قابل اجراي موقت است. مگر احكام توقف و تصميم دادگاه در خصوص آراء داوري كه اجراي موقت آنها منوط به سپردن ت</w:t>
      </w:r>
      <w:r>
        <w:rPr>
          <w:rFonts w:cs="B Lotus" w:hint="cs"/>
          <w:sz w:val="28"/>
          <w:szCs w:val="28"/>
          <w:rtl/>
        </w:rPr>
        <w:t>أ</w:t>
      </w:r>
      <w:r w:rsidRPr="00930B2F">
        <w:rPr>
          <w:rFonts w:cs="B Lotus" w:hint="cs"/>
          <w:sz w:val="28"/>
          <w:szCs w:val="28"/>
          <w:rtl/>
        </w:rPr>
        <w:t xml:space="preserve">مين نيست. </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lastRenderedPageBreak/>
        <w:t>تبصره - اتخاذ تصميم در مورد درخواست اجراي موقت حكم تا وقتي كه</w:t>
      </w:r>
      <w:r w:rsidRPr="00930B2F">
        <w:rPr>
          <w:rFonts w:cs="B Lotus" w:hint="cs"/>
          <w:sz w:val="28"/>
          <w:szCs w:val="28"/>
          <w:rtl/>
        </w:rPr>
        <w:t xml:space="preserve"> از آن تقاضاي تجديدنظر نشده است با دادگاه بدوي و پس از آن با دادگاه تجديدنظر است.</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 </w:t>
      </w:r>
      <w:r w:rsidRPr="00930B2F">
        <w:rPr>
          <w:rFonts w:cs="B Lotus" w:hint="cs"/>
          <w:b/>
          <w:bCs/>
          <w:sz w:val="28"/>
          <w:szCs w:val="28"/>
          <w:rtl/>
        </w:rPr>
        <w:t>ماده 113-</w:t>
      </w:r>
      <w:r w:rsidRPr="00930B2F">
        <w:rPr>
          <w:rFonts w:cs="B Lotus" w:hint="cs"/>
          <w:sz w:val="28"/>
          <w:szCs w:val="28"/>
          <w:rtl/>
        </w:rPr>
        <w:t xml:space="preserve"> دادگاه مي‏تواند درخواست اجراي موقت را در صورتي كه </w:t>
      </w:r>
      <w:r w:rsidRPr="005C6EF9">
        <w:rPr>
          <w:rFonts w:cs="B Lotus" w:hint="cs"/>
          <w:spacing w:val="-4"/>
          <w:sz w:val="28"/>
          <w:szCs w:val="28"/>
          <w:rtl/>
        </w:rPr>
        <w:t xml:space="preserve">محكوم‌ٌبه </w:t>
      </w:r>
      <w:r w:rsidRPr="00930B2F">
        <w:rPr>
          <w:rFonts w:cs="B Lotus" w:hint="cs"/>
          <w:sz w:val="28"/>
          <w:szCs w:val="28"/>
          <w:rtl/>
        </w:rPr>
        <w:t xml:space="preserve">قابل تفكيك باشد نسبت به قسمتي از آن بپذيرد. </w:t>
      </w:r>
    </w:p>
    <w:p w:rsidR="000D17EB" w:rsidRDefault="000D17EB" w:rsidP="000D17EB">
      <w:pPr>
        <w:ind w:firstLine="450"/>
        <w:jc w:val="lowKashida"/>
        <w:rPr>
          <w:rFonts w:cs="B Lotus" w:hint="cs"/>
          <w:b/>
          <w:bCs/>
          <w:sz w:val="28"/>
          <w:szCs w:val="28"/>
          <w:rtl/>
        </w:rPr>
      </w:pPr>
    </w:p>
    <w:p w:rsidR="000D17EB" w:rsidRDefault="000D17EB" w:rsidP="000D17EB">
      <w:pPr>
        <w:ind w:firstLine="450"/>
        <w:jc w:val="lowKashida"/>
        <w:rPr>
          <w:rFonts w:cs="B Lotus" w:hint="cs"/>
          <w:b/>
          <w:bCs/>
          <w:sz w:val="28"/>
          <w:szCs w:val="28"/>
          <w:rtl/>
        </w:rPr>
      </w:pPr>
    </w:p>
    <w:p w:rsidR="000D17EB" w:rsidRPr="00930B2F" w:rsidRDefault="000D17EB" w:rsidP="000D17EB">
      <w:pPr>
        <w:ind w:firstLine="450"/>
        <w:jc w:val="lowKashida"/>
        <w:rPr>
          <w:rFonts w:cs="B Lotus"/>
          <w:b/>
          <w:bCs/>
          <w:sz w:val="28"/>
          <w:szCs w:val="28"/>
          <w:rtl/>
        </w:rPr>
      </w:pPr>
      <w:r w:rsidRPr="00930B2F">
        <w:rPr>
          <w:rFonts w:cs="B Lotus" w:hint="cs"/>
          <w:b/>
          <w:bCs/>
          <w:sz w:val="28"/>
          <w:szCs w:val="28"/>
          <w:rtl/>
        </w:rPr>
        <w:t xml:space="preserve">فصل نهم - مرور زمان در دادگاه تجاري </w:t>
      </w:r>
    </w:p>
    <w:p w:rsidR="000D17EB" w:rsidRPr="00F61122" w:rsidRDefault="000D17EB" w:rsidP="000D17EB">
      <w:pPr>
        <w:ind w:firstLine="450"/>
        <w:jc w:val="lowKashida"/>
        <w:rPr>
          <w:rFonts w:cs="B Lotus"/>
          <w:spacing w:val="-2"/>
          <w:sz w:val="28"/>
          <w:szCs w:val="28"/>
          <w:rtl/>
        </w:rPr>
      </w:pPr>
      <w:r w:rsidRPr="00F61122">
        <w:rPr>
          <w:rFonts w:cs="B Lotus" w:hint="cs"/>
          <w:b/>
          <w:bCs/>
          <w:spacing w:val="-2"/>
          <w:sz w:val="28"/>
          <w:szCs w:val="28"/>
          <w:rtl/>
        </w:rPr>
        <w:t xml:space="preserve">ماده 114- </w:t>
      </w:r>
      <w:r w:rsidRPr="00F61122">
        <w:rPr>
          <w:rFonts w:cs="B Lotus" w:hint="cs"/>
          <w:spacing w:val="-2"/>
          <w:sz w:val="28"/>
          <w:szCs w:val="28"/>
          <w:rtl/>
        </w:rPr>
        <w:t xml:space="preserve">مرور زمان در اين قانون عبارت از گذشتن مدتي است كه پس از انقضاي آن مدت دعوي در دادگاه تجاري قابل استماع نمي‏باشد و رسيدگي به آن طبق مقررات قانون آيين دادرسي مدني در دادگاه عمومي حقوقي خواهد بود.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115-</w:t>
      </w:r>
      <w:r w:rsidRPr="00930B2F">
        <w:rPr>
          <w:rFonts w:cs="B Lotus" w:hint="cs"/>
          <w:sz w:val="28"/>
          <w:szCs w:val="28"/>
          <w:rtl/>
        </w:rPr>
        <w:t xml:space="preserve"> طرفين قرارداد مي‏توانند با توافق براي اقامه دعواي ناشي از قرارداد مهلتي قرار دهند كه با انقضاي آن، دعوي قابل استماع نمي‏باشد.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116-</w:t>
      </w:r>
      <w:r w:rsidRPr="00930B2F">
        <w:rPr>
          <w:rFonts w:cs="B Lotus" w:hint="cs"/>
          <w:sz w:val="28"/>
          <w:szCs w:val="28"/>
          <w:rtl/>
        </w:rPr>
        <w:t xml:space="preserve"> در كليه دعاوي كه رسيدگي به آنها در صلاحيت دادگاه تجاري است مدت مرور زمان پنج سال است.</w:t>
      </w:r>
    </w:p>
    <w:p w:rsidR="000D17EB" w:rsidRPr="00F61122" w:rsidRDefault="000D17EB" w:rsidP="000D17EB">
      <w:pPr>
        <w:ind w:firstLine="450"/>
        <w:jc w:val="lowKashida"/>
        <w:rPr>
          <w:rFonts w:cs="B Lotus"/>
          <w:spacing w:val="-6"/>
          <w:sz w:val="28"/>
          <w:szCs w:val="28"/>
          <w:rtl/>
        </w:rPr>
      </w:pPr>
      <w:r w:rsidRPr="00F61122">
        <w:rPr>
          <w:rFonts w:cs="B Lotus" w:hint="cs"/>
          <w:color w:val="000000"/>
          <w:spacing w:val="-6"/>
          <w:sz w:val="28"/>
          <w:szCs w:val="28"/>
          <w:rtl/>
        </w:rPr>
        <w:t>تبصره - مرور زمانهاي مقرر در ساير قوانين مشمول مقررات اين قانون</w:t>
      </w:r>
      <w:r w:rsidRPr="00F61122">
        <w:rPr>
          <w:rFonts w:cs="B Lotus" w:hint="cs"/>
          <w:spacing w:val="-6"/>
          <w:sz w:val="28"/>
          <w:szCs w:val="28"/>
          <w:rtl/>
        </w:rPr>
        <w:t xml:space="preserve"> نيست.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117-</w:t>
      </w:r>
      <w:r>
        <w:rPr>
          <w:rFonts w:cs="B Lotus" w:hint="cs"/>
          <w:sz w:val="28"/>
          <w:szCs w:val="28"/>
          <w:rtl/>
        </w:rPr>
        <w:t xml:space="preserve"> مبدأ</w:t>
      </w:r>
      <w:r w:rsidRPr="00930B2F">
        <w:rPr>
          <w:rFonts w:cs="B Lotus" w:hint="cs"/>
          <w:sz w:val="28"/>
          <w:szCs w:val="28"/>
          <w:rtl/>
        </w:rPr>
        <w:t xml:space="preserve"> مرور زمان به شرح زير است:</w:t>
      </w:r>
    </w:p>
    <w:p w:rsidR="000D17EB" w:rsidRPr="00F61122" w:rsidRDefault="000D17EB" w:rsidP="000D17EB">
      <w:pPr>
        <w:ind w:firstLine="450"/>
        <w:jc w:val="lowKashida"/>
        <w:rPr>
          <w:rFonts w:cs="B Lotus" w:hint="cs"/>
          <w:b/>
          <w:bCs/>
          <w:spacing w:val="-4"/>
          <w:sz w:val="28"/>
          <w:szCs w:val="28"/>
          <w:u w:val="single"/>
          <w:rtl/>
        </w:rPr>
      </w:pPr>
      <w:r w:rsidRPr="00F61122">
        <w:rPr>
          <w:rFonts w:cs="B Lotus" w:hint="cs"/>
          <w:spacing w:val="-4"/>
          <w:sz w:val="28"/>
          <w:szCs w:val="28"/>
          <w:rtl/>
        </w:rPr>
        <w:t>1- در دعواي راجع به استرداد اماناتي كه محدود به مدت معيني نباشد و همچنين راجع به تعهداتي كه براي انجام آنها مدتي معين نشده است يا عندالمطالبه بايد انجام شود از تاريخي كه به وسيله اظهارنامه رسمي مطالبه شده است.</w:t>
      </w:r>
    </w:p>
    <w:p w:rsidR="000D17EB" w:rsidRPr="00930B2F" w:rsidRDefault="000D17EB" w:rsidP="000D17EB">
      <w:pPr>
        <w:ind w:firstLine="450"/>
        <w:jc w:val="lowKashida"/>
        <w:rPr>
          <w:rFonts w:cs="B Lotus" w:hint="cs"/>
          <w:b/>
          <w:bCs/>
          <w:sz w:val="28"/>
          <w:szCs w:val="28"/>
          <w:rtl/>
        </w:rPr>
      </w:pPr>
      <w:r w:rsidRPr="00930B2F">
        <w:rPr>
          <w:rFonts w:cs="B Lotus" w:hint="cs"/>
          <w:sz w:val="28"/>
          <w:szCs w:val="28"/>
          <w:rtl/>
        </w:rPr>
        <w:lastRenderedPageBreak/>
        <w:t>2- در دعواي راجع به استرداد وثيقه از روزي كه به وسيله تأديه دين يا به وسايل ديگر وثيقه فك شده است</w:t>
      </w:r>
      <w:r>
        <w:rPr>
          <w:rFonts w:cs="B Lotus" w:hint="cs"/>
          <w:sz w:val="28"/>
          <w:szCs w:val="28"/>
          <w:rtl/>
        </w:rPr>
        <w:t>.</w:t>
      </w:r>
    </w:p>
    <w:p w:rsidR="000D17EB" w:rsidRPr="00930B2F" w:rsidRDefault="000D17EB" w:rsidP="000D17EB">
      <w:pPr>
        <w:ind w:firstLine="450"/>
        <w:jc w:val="lowKashida"/>
        <w:rPr>
          <w:rFonts w:cs="B Lotus" w:hint="cs"/>
          <w:sz w:val="28"/>
          <w:szCs w:val="28"/>
          <w:rtl/>
        </w:rPr>
      </w:pPr>
      <w:r w:rsidRPr="00930B2F">
        <w:rPr>
          <w:rFonts w:cs="B Lotus" w:hint="cs"/>
          <w:sz w:val="28"/>
          <w:szCs w:val="28"/>
          <w:rtl/>
        </w:rPr>
        <w:t>3- در دعواي ناشي از معاملات از قبيل</w:t>
      </w:r>
      <w:r>
        <w:rPr>
          <w:rFonts w:cs="B Lotus" w:hint="cs"/>
          <w:sz w:val="28"/>
          <w:szCs w:val="28"/>
          <w:rtl/>
        </w:rPr>
        <w:t xml:space="preserve"> عيب و غبن از تاريخ وقوع معامله</w:t>
      </w:r>
    </w:p>
    <w:p w:rsidR="000D17EB" w:rsidRPr="00930B2F" w:rsidRDefault="000D17EB" w:rsidP="000D17EB">
      <w:pPr>
        <w:ind w:firstLine="450"/>
        <w:jc w:val="lowKashida"/>
        <w:rPr>
          <w:rFonts w:cs="B Lotus" w:hint="cs"/>
          <w:sz w:val="28"/>
          <w:szCs w:val="28"/>
          <w:rtl/>
        </w:rPr>
      </w:pPr>
      <w:r w:rsidRPr="00930B2F">
        <w:rPr>
          <w:rFonts w:cs="B Lotus" w:hint="cs"/>
          <w:sz w:val="28"/>
          <w:szCs w:val="28"/>
          <w:rtl/>
        </w:rPr>
        <w:t>4- در د</w:t>
      </w:r>
      <w:r>
        <w:rPr>
          <w:rFonts w:cs="B Lotus" w:hint="cs"/>
          <w:sz w:val="28"/>
          <w:szCs w:val="28"/>
          <w:rtl/>
        </w:rPr>
        <w:t>عواي بطلان تقسيم از تاريخ تقسيم</w:t>
      </w:r>
    </w:p>
    <w:p w:rsidR="000D17EB" w:rsidRPr="00F61122" w:rsidRDefault="000D17EB" w:rsidP="000D17EB">
      <w:pPr>
        <w:ind w:firstLine="450"/>
        <w:jc w:val="lowKashida"/>
        <w:rPr>
          <w:rFonts w:cs="B Lotus"/>
          <w:spacing w:val="-2"/>
          <w:sz w:val="28"/>
          <w:szCs w:val="28"/>
          <w:rtl/>
        </w:rPr>
      </w:pPr>
      <w:r w:rsidRPr="00F61122">
        <w:rPr>
          <w:rFonts w:cs="B Lotus" w:hint="cs"/>
          <w:spacing w:val="-2"/>
          <w:sz w:val="28"/>
          <w:szCs w:val="28"/>
          <w:rtl/>
        </w:rPr>
        <w:t xml:space="preserve">5- در ساير دعاوي از زماني كه صاحب مال يا حق مستحق مطالبه مي‏گردد. </w:t>
      </w:r>
    </w:p>
    <w:p w:rsidR="000D17EB" w:rsidRPr="00930B2F" w:rsidRDefault="000D17EB" w:rsidP="000D17EB">
      <w:pPr>
        <w:ind w:firstLine="450"/>
        <w:jc w:val="lowKashida"/>
        <w:rPr>
          <w:rFonts w:cs="B Lotus"/>
          <w:sz w:val="28"/>
          <w:szCs w:val="28"/>
          <w:rtl/>
        </w:rPr>
      </w:pPr>
      <w:r w:rsidRPr="00930B2F">
        <w:rPr>
          <w:rFonts w:cs="B Lotus" w:hint="cs"/>
          <w:color w:val="000000"/>
          <w:sz w:val="28"/>
          <w:szCs w:val="28"/>
          <w:rtl/>
        </w:rPr>
        <w:t>تبصره 1- در دعو</w:t>
      </w:r>
      <w:r>
        <w:rPr>
          <w:rFonts w:cs="B Lotus" w:hint="cs"/>
          <w:color w:val="000000"/>
          <w:sz w:val="28"/>
          <w:szCs w:val="28"/>
          <w:rtl/>
        </w:rPr>
        <w:t>ا</w:t>
      </w:r>
      <w:r w:rsidRPr="00930B2F">
        <w:rPr>
          <w:rFonts w:cs="B Lotus" w:hint="cs"/>
          <w:color w:val="000000"/>
          <w:sz w:val="28"/>
          <w:szCs w:val="28"/>
          <w:rtl/>
        </w:rPr>
        <w:t>ي مستحق</w:t>
      </w:r>
      <w:r>
        <w:rPr>
          <w:rFonts w:cs="B Lotus" w:hint="cs"/>
          <w:color w:val="000000"/>
          <w:sz w:val="28"/>
          <w:szCs w:val="28"/>
          <w:rtl/>
        </w:rPr>
        <w:t>ٌ‌</w:t>
      </w:r>
      <w:r w:rsidRPr="00930B2F">
        <w:rPr>
          <w:rFonts w:cs="B Lotus" w:hint="cs"/>
          <w:color w:val="000000"/>
          <w:sz w:val="28"/>
          <w:szCs w:val="28"/>
          <w:rtl/>
        </w:rPr>
        <w:t>للغير بودن مورد معامله، مرور زمان نسبت به</w:t>
      </w:r>
      <w:r w:rsidRPr="00930B2F">
        <w:rPr>
          <w:rFonts w:cs="B Lotus" w:hint="cs"/>
          <w:sz w:val="28"/>
          <w:szCs w:val="28"/>
          <w:rtl/>
        </w:rPr>
        <w:t xml:space="preserve"> رجوع خريدار بر بايع راجع به ثمن معامله و خسارات</w:t>
      </w:r>
      <w:r>
        <w:rPr>
          <w:rFonts w:cs="B Lotus" w:hint="cs"/>
          <w:sz w:val="28"/>
          <w:szCs w:val="28"/>
          <w:rtl/>
        </w:rPr>
        <w:t xml:space="preserve"> از تاريخي شروع مي‏شود كه مستحق‌ٌ</w:t>
      </w:r>
      <w:r w:rsidRPr="00930B2F">
        <w:rPr>
          <w:rFonts w:cs="B Lotus" w:hint="cs"/>
          <w:sz w:val="28"/>
          <w:szCs w:val="28"/>
          <w:rtl/>
        </w:rPr>
        <w:t>للغير بودن مورد معامله ثابت و مال از تصرف خريدار خارج شده باشد. ليكن اگر خريدار بدون اينكه بر او</w:t>
      </w:r>
      <w:r>
        <w:rPr>
          <w:rFonts w:cs="B Lotus" w:hint="cs"/>
          <w:sz w:val="28"/>
          <w:szCs w:val="28"/>
          <w:rtl/>
        </w:rPr>
        <w:t xml:space="preserve"> اقامه</w:t>
      </w:r>
      <w:r w:rsidRPr="00930B2F">
        <w:rPr>
          <w:rFonts w:cs="B Lotus" w:hint="cs"/>
          <w:sz w:val="28"/>
          <w:szCs w:val="28"/>
          <w:rtl/>
        </w:rPr>
        <w:t xml:space="preserve"> دعوي شده يا مال از تصرف او خارج شده باشد، مدعي مستحق</w:t>
      </w:r>
      <w:r>
        <w:rPr>
          <w:rFonts w:cs="B Lotus" w:hint="cs"/>
          <w:sz w:val="28"/>
          <w:szCs w:val="28"/>
          <w:rtl/>
        </w:rPr>
        <w:t>ٌ‌</w:t>
      </w:r>
      <w:r w:rsidRPr="00930B2F">
        <w:rPr>
          <w:rFonts w:cs="B Lotus" w:hint="cs"/>
          <w:sz w:val="28"/>
          <w:szCs w:val="28"/>
          <w:rtl/>
        </w:rPr>
        <w:t xml:space="preserve">للغير بودن مبيع شود، مدت مرور زمان از تاريخ وقوع معامله شروع مي‏شود. </w:t>
      </w:r>
    </w:p>
    <w:p w:rsidR="000D17EB" w:rsidRPr="00F61122" w:rsidRDefault="000D17EB" w:rsidP="000D17EB">
      <w:pPr>
        <w:ind w:firstLine="450"/>
        <w:jc w:val="lowKashida"/>
        <w:rPr>
          <w:rFonts w:cs="B Lotus"/>
          <w:spacing w:val="-4"/>
          <w:sz w:val="28"/>
          <w:szCs w:val="28"/>
          <w:rtl/>
        </w:rPr>
      </w:pPr>
      <w:r w:rsidRPr="00F61122">
        <w:rPr>
          <w:rFonts w:cs="B Lotus" w:hint="cs"/>
          <w:color w:val="000000"/>
          <w:spacing w:val="-4"/>
          <w:sz w:val="28"/>
          <w:szCs w:val="28"/>
          <w:rtl/>
        </w:rPr>
        <w:t>تبصره 2- دعاوي توقف، بازسازي، تصفيه و دعاوي مرتبط با آنها و</w:t>
      </w:r>
      <w:r w:rsidRPr="00F61122">
        <w:rPr>
          <w:rFonts w:cs="B Lotus" w:hint="cs"/>
          <w:spacing w:val="-4"/>
          <w:sz w:val="28"/>
          <w:szCs w:val="28"/>
          <w:rtl/>
        </w:rPr>
        <w:t xml:space="preserve"> همچنين تقاضاي شناسايي احكام خارجي مشمول مرور زمان مقرر در اين قانون نيست.</w:t>
      </w:r>
    </w:p>
    <w:p w:rsidR="000D17EB" w:rsidRPr="00F61122" w:rsidRDefault="000D17EB" w:rsidP="000D17EB">
      <w:pPr>
        <w:ind w:firstLine="450"/>
        <w:jc w:val="lowKashida"/>
        <w:rPr>
          <w:rFonts w:cs="B Lotus"/>
          <w:spacing w:val="-2"/>
          <w:sz w:val="28"/>
          <w:szCs w:val="28"/>
          <w:rtl/>
        </w:rPr>
      </w:pPr>
      <w:r w:rsidRPr="00F61122">
        <w:rPr>
          <w:rFonts w:cs="B Lotus" w:hint="cs"/>
          <w:b/>
          <w:bCs/>
          <w:spacing w:val="-2"/>
          <w:sz w:val="28"/>
          <w:szCs w:val="28"/>
          <w:rtl/>
        </w:rPr>
        <w:t xml:space="preserve">ماده 118- </w:t>
      </w:r>
      <w:r w:rsidRPr="00F61122">
        <w:rPr>
          <w:rFonts w:cs="B Lotus" w:hint="cs"/>
          <w:spacing w:val="-2"/>
          <w:sz w:val="28"/>
          <w:szCs w:val="28"/>
          <w:rtl/>
        </w:rPr>
        <w:t xml:space="preserve">هرگاه بين دائن و مديون تفريغ حساب شده و يا سندي مبادله شده باشد، مدت مرور زمان از تاريخ تفريغ حساب يا مبادله سند شروع مي‏شود.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119-</w:t>
      </w:r>
      <w:r w:rsidRPr="00930B2F">
        <w:rPr>
          <w:rFonts w:cs="B Lotus" w:hint="cs"/>
          <w:sz w:val="28"/>
          <w:szCs w:val="28"/>
          <w:rtl/>
        </w:rPr>
        <w:t xml:space="preserve"> در ديوني كه بايد به اقساط پرداخت شود، ابتداي مرور زمان، زمان پرداخت آخرين قسط مي‏باشد.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120-</w:t>
      </w:r>
      <w:r w:rsidRPr="00930B2F">
        <w:rPr>
          <w:rFonts w:cs="B Lotus" w:hint="cs"/>
          <w:sz w:val="28"/>
          <w:szCs w:val="28"/>
          <w:rtl/>
        </w:rPr>
        <w:t xml:space="preserve"> در دعواي تقابل هرگاه مدت مرور زمان منقضي شده باشد تا آخرين وقتي كه براي اقامه دعواي تقابل مقرر است</w:t>
      </w:r>
      <w:r>
        <w:rPr>
          <w:rFonts w:cs="B Lotus" w:hint="cs"/>
          <w:sz w:val="28"/>
          <w:szCs w:val="28"/>
          <w:rtl/>
        </w:rPr>
        <w:t>،</w:t>
      </w:r>
      <w:r w:rsidRPr="00930B2F">
        <w:rPr>
          <w:rFonts w:cs="B Lotus" w:hint="cs"/>
          <w:sz w:val="28"/>
          <w:szCs w:val="28"/>
          <w:rtl/>
        </w:rPr>
        <w:t xml:space="preserve"> مدعي تقابل حق اقامه دعو</w:t>
      </w:r>
      <w:r>
        <w:rPr>
          <w:rFonts w:cs="B Lotus" w:hint="cs"/>
          <w:sz w:val="28"/>
          <w:szCs w:val="28"/>
          <w:rtl/>
        </w:rPr>
        <w:t>ي</w:t>
      </w:r>
      <w:r w:rsidRPr="00930B2F">
        <w:rPr>
          <w:rFonts w:cs="B Lotus" w:hint="cs"/>
          <w:sz w:val="28"/>
          <w:szCs w:val="28"/>
          <w:rtl/>
        </w:rPr>
        <w:t xml:space="preserve"> دارد.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lastRenderedPageBreak/>
        <w:t xml:space="preserve">ماده 121- </w:t>
      </w:r>
      <w:r w:rsidRPr="00930B2F">
        <w:rPr>
          <w:rFonts w:cs="B Lotus" w:hint="cs"/>
          <w:sz w:val="28"/>
          <w:szCs w:val="28"/>
          <w:rtl/>
        </w:rPr>
        <w:t xml:space="preserve">حكم مرور زمان در حق كساني كه تحت ولايت يا قيمومت هستند مثل مجنون و صغير و سفيه جاري نمي‏شود و مرور زمان از تاريخ عقل، بلوغ يا رشد آنان شروع خواهد شد.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122- </w:t>
      </w:r>
      <w:r w:rsidRPr="00930B2F">
        <w:rPr>
          <w:rFonts w:cs="B Lotus" w:hint="cs"/>
          <w:sz w:val="28"/>
          <w:szCs w:val="28"/>
          <w:rtl/>
        </w:rPr>
        <w:t>هر گاه كسي كه مرور زمان عليه او جريان دارد، قبل از مرور زمان وفات نمايد، مرور زمان بعد از و</w:t>
      </w:r>
      <w:r>
        <w:rPr>
          <w:rFonts w:cs="B Lotus" w:hint="cs"/>
          <w:sz w:val="28"/>
          <w:szCs w:val="28"/>
          <w:rtl/>
        </w:rPr>
        <w:t>فات او نسبت به وارث صغير يا غير</w:t>
      </w:r>
      <w:r w:rsidRPr="00930B2F">
        <w:rPr>
          <w:rFonts w:cs="B Lotus" w:hint="cs"/>
          <w:sz w:val="28"/>
          <w:szCs w:val="28"/>
          <w:rtl/>
        </w:rPr>
        <w:t>رشيد يا مجنون معلق مي‏شود تا وقتي كه وارث</w:t>
      </w:r>
      <w:r>
        <w:rPr>
          <w:rFonts w:cs="B Lotus" w:hint="cs"/>
          <w:sz w:val="28"/>
          <w:szCs w:val="28"/>
          <w:rtl/>
        </w:rPr>
        <w:t>،</w:t>
      </w:r>
      <w:r w:rsidRPr="00930B2F">
        <w:rPr>
          <w:rFonts w:cs="B Lotus" w:hint="cs"/>
          <w:sz w:val="28"/>
          <w:szCs w:val="28"/>
          <w:rtl/>
        </w:rPr>
        <w:t xml:space="preserve"> بالغ يا رشيد يا عاقل شود. </w:t>
      </w:r>
    </w:p>
    <w:p w:rsidR="000D17EB" w:rsidRPr="00F12D0C" w:rsidRDefault="000D17EB" w:rsidP="000D17EB">
      <w:pPr>
        <w:ind w:firstLine="450"/>
        <w:jc w:val="lowKashida"/>
        <w:rPr>
          <w:rFonts w:cs="B Lotus"/>
          <w:spacing w:val="-6"/>
          <w:sz w:val="28"/>
          <w:szCs w:val="28"/>
          <w:rtl/>
        </w:rPr>
      </w:pPr>
      <w:r w:rsidRPr="00930B2F">
        <w:rPr>
          <w:rFonts w:cs="B Lotus" w:hint="cs"/>
          <w:b/>
          <w:bCs/>
          <w:sz w:val="28"/>
          <w:szCs w:val="28"/>
          <w:rtl/>
        </w:rPr>
        <w:t xml:space="preserve">ماده 123- </w:t>
      </w:r>
      <w:r w:rsidRPr="00930B2F">
        <w:rPr>
          <w:rFonts w:cs="B Lotus" w:hint="cs"/>
          <w:sz w:val="28"/>
          <w:szCs w:val="28"/>
          <w:rtl/>
        </w:rPr>
        <w:t xml:space="preserve">مرور زمان عليه كساني كه به واسطه قوه قاهره يا به علت خطر </w:t>
      </w:r>
      <w:r w:rsidRPr="00F12D0C">
        <w:rPr>
          <w:rFonts w:cs="B Lotus" w:hint="cs"/>
          <w:spacing w:val="-6"/>
          <w:sz w:val="28"/>
          <w:szCs w:val="28"/>
          <w:rtl/>
        </w:rPr>
        <w:t>جاني يا حيثيتي و يا ضررمالي قابل توجه خود يا اقرباي سببي يا نسبي تا درجه سوم از طبقه دوم نتوانسته‏اند اقامه دعوي كنند جاري نمي‏شود و اگر بعد از شروع مرور زمان امور مذكور واقع شود، مدت مرور زمان معلق خواهد شد.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124- </w:t>
      </w:r>
      <w:r w:rsidRPr="00930B2F">
        <w:rPr>
          <w:rFonts w:cs="B Lotus" w:hint="cs"/>
          <w:sz w:val="28"/>
          <w:szCs w:val="28"/>
          <w:rtl/>
        </w:rPr>
        <w:t>در موارد تعليق مرور زمان، مدت بعد از زوال جهت تعليق به مدت قبل از تعليق براي استفاده مرور زمان افزوده مي‏شود.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125- </w:t>
      </w:r>
      <w:r w:rsidRPr="00930B2F">
        <w:rPr>
          <w:rFonts w:cs="B Lotus" w:hint="cs"/>
          <w:sz w:val="28"/>
          <w:szCs w:val="28"/>
          <w:rtl/>
        </w:rPr>
        <w:t xml:space="preserve">مرور زمان موضوع اين قانون در موارد زير قطع مي‏شود: </w:t>
      </w:r>
    </w:p>
    <w:p w:rsidR="000D17EB" w:rsidRPr="00930B2F" w:rsidRDefault="000D17EB" w:rsidP="000D17EB">
      <w:pPr>
        <w:ind w:firstLine="450"/>
        <w:jc w:val="lowKashida"/>
        <w:rPr>
          <w:rFonts w:cs="B Lotus" w:hint="cs"/>
          <w:sz w:val="28"/>
          <w:szCs w:val="28"/>
          <w:rtl/>
        </w:rPr>
      </w:pPr>
      <w:r w:rsidRPr="00930B2F">
        <w:rPr>
          <w:rFonts w:cs="B Lotus" w:hint="cs"/>
          <w:sz w:val="28"/>
          <w:szCs w:val="28"/>
          <w:rtl/>
        </w:rPr>
        <w:t>1- چنانچه شخصي كه مرور زمان عليه او جريان دارد به واسطه دادخواست يا</w:t>
      </w:r>
      <w:r>
        <w:rPr>
          <w:rFonts w:cs="B Lotus" w:hint="cs"/>
          <w:sz w:val="28"/>
          <w:szCs w:val="28"/>
          <w:rtl/>
        </w:rPr>
        <w:t xml:space="preserve"> اظهارنامه حق خود را مطالبه كند.</w:t>
      </w:r>
    </w:p>
    <w:p w:rsidR="000D17EB" w:rsidRPr="00930B2F" w:rsidRDefault="000D17EB" w:rsidP="000D17EB">
      <w:pPr>
        <w:ind w:firstLine="450"/>
        <w:jc w:val="lowKashida"/>
        <w:rPr>
          <w:rFonts w:cs="B Lotus"/>
          <w:sz w:val="28"/>
          <w:szCs w:val="28"/>
          <w:rtl/>
        </w:rPr>
      </w:pPr>
      <w:r w:rsidRPr="00930B2F">
        <w:rPr>
          <w:rFonts w:cs="B Lotus" w:hint="cs"/>
          <w:sz w:val="28"/>
          <w:szCs w:val="28"/>
          <w:rtl/>
        </w:rPr>
        <w:t xml:space="preserve">2- در صورتي كه مديون در دادگاه يا در نوشته‏اي كه به امضاء يا اثر انگشت يا مهر او است، اقرار به دين يا حق نمايد. </w:t>
      </w:r>
    </w:p>
    <w:p w:rsidR="000D17EB" w:rsidRPr="00F61122" w:rsidRDefault="000D17EB" w:rsidP="000D17EB">
      <w:pPr>
        <w:ind w:firstLine="450"/>
        <w:jc w:val="lowKashida"/>
        <w:rPr>
          <w:rFonts w:cs="B Lotus"/>
          <w:sz w:val="28"/>
          <w:szCs w:val="28"/>
          <w:rtl/>
        </w:rPr>
      </w:pPr>
      <w:r w:rsidRPr="00F61122">
        <w:rPr>
          <w:rFonts w:cs="B Lotus" w:hint="cs"/>
          <w:b/>
          <w:bCs/>
          <w:sz w:val="28"/>
          <w:szCs w:val="28"/>
          <w:rtl/>
        </w:rPr>
        <w:t xml:space="preserve">ماده 126- </w:t>
      </w:r>
      <w:r w:rsidRPr="00F61122">
        <w:rPr>
          <w:rFonts w:cs="B Lotus" w:hint="cs"/>
          <w:sz w:val="28"/>
          <w:szCs w:val="28"/>
          <w:rtl/>
        </w:rPr>
        <w:t>تقديم دادخواست در موارد زير موجب قطع شدن مرور زمان نمي‏شود:</w:t>
      </w:r>
    </w:p>
    <w:p w:rsidR="000D17EB" w:rsidRPr="00930B2F" w:rsidRDefault="000D17EB" w:rsidP="000D17EB">
      <w:pPr>
        <w:ind w:firstLine="450"/>
        <w:jc w:val="lowKashida"/>
        <w:rPr>
          <w:rFonts w:cs="B Lotus" w:hint="cs"/>
          <w:sz w:val="28"/>
          <w:szCs w:val="28"/>
          <w:rtl/>
        </w:rPr>
      </w:pPr>
      <w:r w:rsidRPr="00930B2F">
        <w:rPr>
          <w:rFonts w:cs="B Lotus" w:hint="cs"/>
          <w:sz w:val="28"/>
          <w:szCs w:val="28"/>
          <w:rtl/>
        </w:rPr>
        <w:lastRenderedPageBreak/>
        <w:t>1- در صورتي كه دادخواست به دليل فقدان شرا</w:t>
      </w:r>
      <w:r>
        <w:rPr>
          <w:rFonts w:cs="B Lotus" w:hint="cs"/>
          <w:sz w:val="28"/>
          <w:szCs w:val="28"/>
          <w:rtl/>
        </w:rPr>
        <w:t>يط قانوني يا به علت ديگر رد شود.</w:t>
      </w:r>
    </w:p>
    <w:p w:rsidR="000D17EB" w:rsidRPr="00930B2F" w:rsidRDefault="000D17EB" w:rsidP="000D17EB">
      <w:pPr>
        <w:ind w:firstLine="450"/>
        <w:jc w:val="lowKashida"/>
        <w:rPr>
          <w:rFonts w:cs="B Lotus" w:hint="cs"/>
          <w:sz w:val="28"/>
          <w:szCs w:val="28"/>
          <w:rtl/>
        </w:rPr>
      </w:pPr>
      <w:r w:rsidRPr="00930B2F">
        <w:rPr>
          <w:rFonts w:cs="B Lotus" w:hint="cs"/>
          <w:sz w:val="28"/>
          <w:szCs w:val="28"/>
          <w:rtl/>
        </w:rPr>
        <w:t>2- در صورتي كه خواهان دادخواست يا دعو</w:t>
      </w:r>
      <w:r>
        <w:rPr>
          <w:rFonts w:cs="B Lotus" w:hint="cs"/>
          <w:sz w:val="28"/>
          <w:szCs w:val="28"/>
          <w:rtl/>
        </w:rPr>
        <w:t>اي خود را استرداد كند.</w:t>
      </w:r>
    </w:p>
    <w:p w:rsidR="000D17EB" w:rsidRPr="00930B2F" w:rsidRDefault="000D17EB" w:rsidP="000D17EB">
      <w:pPr>
        <w:ind w:firstLine="450"/>
        <w:jc w:val="lowKashida"/>
        <w:rPr>
          <w:rFonts w:cs="B Lotus"/>
          <w:sz w:val="28"/>
          <w:szCs w:val="28"/>
          <w:rtl/>
        </w:rPr>
      </w:pPr>
      <w:r w:rsidRPr="00930B2F">
        <w:rPr>
          <w:rFonts w:cs="B Lotus" w:hint="cs"/>
          <w:sz w:val="28"/>
          <w:szCs w:val="28"/>
          <w:rtl/>
        </w:rPr>
        <w:t>3- در صورتي كه دعواي خواهان به جهتي از جهات قانوني مردود يا ساقط شود.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127-</w:t>
      </w:r>
      <w:r w:rsidRPr="00930B2F">
        <w:rPr>
          <w:rFonts w:cs="B Lotus" w:hint="cs"/>
          <w:sz w:val="28"/>
          <w:szCs w:val="28"/>
          <w:rtl/>
        </w:rPr>
        <w:t xml:space="preserve"> مرور زمان بيش از يك بار قطع نمي‏شود.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128- </w:t>
      </w:r>
      <w:r w:rsidRPr="00930B2F">
        <w:rPr>
          <w:rFonts w:cs="B Lotus" w:hint="cs"/>
          <w:sz w:val="28"/>
          <w:szCs w:val="28"/>
          <w:rtl/>
        </w:rPr>
        <w:t xml:space="preserve">رسيدگي به امور و دعاوي تجاري كه پيش از تشكيل دادگاه تجاري اقامه شده‏اند، مطابق قانون آيين دادرسي دادگاههاي عمومي و انقلاب (در امور مدني) در دادگاهي كه دعوي نزد آن مطرح است، ادامه مي‏يابد.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129- </w:t>
      </w:r>
      <w:r w:rsidRPr="00930B2F">
        <w:rPr>
          <w:rFonts w:cs="B Lotus" w:hint="cs"/>
          <w:sz w:val="28"/>
          <w:szCs w:val="28"/>
          <w:rtl/>
        </w:rPr>
        <w:t>قوه قضائيه</w:t>
      </w:r>
      <w:r w:rsidRPr="00930B2F">
        <w:rPr>
          <w:rFonts w:cs="B Lotus" w:hint="cs"/>
          <w:b/>
          <w:bCs/>
          <w:sz w:val="28"/>
          <w:szCs w:val="28"/>
          <w:rtl/>
        </w:rPr>
        <w:t xml:space="preserve"> </w:t>
      </w:r>
      <w:r w:rsidRPr="00930B2F">
        <w:rPr>
          <w:rFonts w:cs="B Lotus" w:hint="cs"/>
          <w:sz w:val="28"/>
          <w:szCs w:val="28"/>
          <w:rtl/>
        </w:rPr>
        <w:t>مكلف است ظرف سه ماه از</w:t>
      </w:r>
      <w:r>
        <w:rPr>
          <w:rFonts w:cs="B Lotus" w:hint="cs"/>
          <w:sz w:val="28"/>
          <w:szCs w:val="28"/>
          <w:rtl/>
        </w:rPr>
        <w:t xml:space="preserve"> تاريخ</w:t>
      </w:r>
      <w:r w:rsidRPr="00930B2F">
        <w:rPr>
          <w:rFonts w:cs="B Lotus" w:hint="cs"/>
          <w:sz w:val="28"/>
          <w:szCs w:val="28"/>
          <w:rtl/>
        </w:rPr>
        <w:t xml:space="preserve"> لازم الاجراء شدن اين قانون با همكاري وزارت صنعت، معدن و تجارت بانك اطلاعات سوابق قضائي محكومين قطعي دادگاههاي تجاري را تدوين و راه</w:t>
      </w:r>
      <w:r>
        <w:rPr>
          <w:rFonts w:cs="B Lotus" w:hint="cs"/>
          <w:sz w:val="28"/>
          <w:szCs w:val="28"/>
          <w:rtl/>
        </w:rPr>
        <w:t>‌</w:t>
      </w:r>
      <w:r w:rsidRPr="00930B2F">
        <w:rPr>
          <w:rFonts w:cs="B Lotus" w:hint="cs"/>
          <w:sz w:val="28"/>
          <w:szCs w:val="28"/>
          <w:rtl/>
        </w:rPr>
        <w:t>اندازي نمايد. دستگاههاي اجرا</w:t>
      </w:r>
      <w:r>
        <w:rPr>
          <w:rFonts w:cs="B Lotus" w:hint="cs"/>
          <w:sz w:val="28"/>
          <w:szCs w:val="28"/>
          <w:rtl/>
        </w:rPr>
        <w:t>ئ</w:t>
      </w:r>
      <w:r w:rsidRPr="00930B2F">
        <w:rPr>
          <w:rFonts w:cs="B Lotus" w:hint="cs"/>
          <w:sz w:val="28"/>
          <w:szCs w:val="28"/>
          <w:rtl/>
        </w:rPr>
        <w:t>ي دولتي و م</w:t>
      </w:r>
      <w:r>
        <w:rPr>
          <w:rFonts w:cs="B Lotus" w:hint="cs"/>
          <w:sz w:val="28"/>
          <w:szCs w:val="28"/>
          <w:rtl/>
        </w:rPr>
        <w:t>ؤ</w:t>
      </w:r>
      <w:r w:rsidRPr="00930B2F">
        <w:rPr>
          <w:rFonts w:cs="B Lotus" w:hint="cs"/>
          <w:sz w:val="28"/>
          <w:szCs w:val="28"/>
          <w:rtl/>
        </w:rPr>
        <w:t>سسات عمومي غيردولتي و بانكها مكلفند در اعطاي مجوزها، تخفيف</w:t>
      </w:r>
      <w:r>
        <w:rPr>
          <w:rFonts w:cs="B Lotus" w:hint="cs"/>
          <w:sz w:val="28"/>
          <w:szCs w:val="28"/>
          <w:rtl/>
        </w:rPr>
        <w:t>‌</w:t>
      </w:r>
      <w:r w:rsidRPr="00930B2F">
        <w:rPr>
          <w:rFonts w:cs="B Lotus" w:hint="cs"/>
          <w:sz w:val="28"/>
          <w:szCs w:val="28"/>
          <w:rtl/>
        </w:rPr>
        <w:t>ها و يا انعقاد قرارداد با آنها اين سابقه را به عنوان يكي ا</w:t>
      </w:r>
      <w:r>
        <w:rPr>
          <w:rFonts w:cs="B Lotus" w:hint="cs"/>
          <w:sz w:val="28"/>
          <w:szCs w:val="28"/>
          <w:rtl/>
        </w:rPr>
        <w:t>ز شاخصهاي صلاحيت تجاري و فني مد</w:t>
      </w:r>
      <w:r w:rsidRPr="00930B2F">
        <w:rPr>
          <w:rFonts w:cs="B Lotus" w:hint="cs"/>
          <w:sz w:val="28"/>
          <w:szCs w:val="28"/>
          <w:rtl/>
        </w:rPr>
        <w:t>نظر قرار دهند. آيين نامه اجرا</w:t>
      </w:r>
      <w:r>
        <w:rPr>
          <w:rFonts w:cs="B Lotus" w:hint="cs"/>
          <w:sz w:val="28"/>
          <w:szCs w:val="28"/>
          <w:rtl/>
        </w:rPr>
        <w:t>ئ</w:t>
      </w:r>
      <w:r w:rsidRPr="00930B2F">
        <w:rPr>
          <w:rFonts w:cs="B Lotus" w:hint="cs"/>
          <w:sz w:val="28"/>
          <w:szCs w:val="28"/>
          <w:rtl/>
        </w:rPr>
        <w:t xml:space="preserve">ي اين ماده مشتمل بر نحوه و ميزان سوابق قابل ثبت و نحوه ترتيب اثر دادن دستگاهها به اين سوابق با همكاري وزارت صنعت، معدن و تجارت و قوه قضائيه تهيه و به تصويب هيأت وزيران خواهد رسيد. </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 xml:space="preserve">ماده 130- </w:t>
      </w:r>
      <w:r w:rsidRPr="00930B2F">
        <w:rPr>
          <w:rFonts w:cs="B Lotus" w:hint="cs"/>
          <w:sz w:val="28"/>
          <w:szCs w:val="28"/>
          <w:rtl/>
        </w:rPr>
        <w:t xml:space="preserve">به منظور تسهيل اجراي آراء دادگاههاي تجاري و احقاق حق </w:t>
      </w:r>
      <w:r w:rsidRPr="005C6EF9">
        <w:rPr>
          <w:rFonts w:cs="B Lotus" w:hint="cs"/>
          <w:spacing w:val="-4"/>
          <w:sz w:val="28"/>
          <w:szCs w:val="28"/>
          <w:rtl/>
        </w:rPr>
        <w:t>محكوم‌ٌ</w:t>
      </w:r>
      <w:r>
        <w:rPr>
          <w:rFonts w:cs="B Lotus" w:hint="cs"/>
          <w:spacing w:val="-4"/>
          <w:sz w:val="28"/>
          <w:szCs w:val="28"/>
          <w:rtl/>
        </w:rPr>
        <w:t>ل</w:t>
      </w:r>
      <w:r w:rsidRPr="005C6EF9">
        <w:rPr>
          <w:rFonts w:cs="B Lotus" w:hint="cs"/>
          <w:spacing w:val="-4"/>
          <w:sz w:val="28"/>
          <w:szCs w:val="28"/>
          <w:rtl/>
        </w:rPr>
        <w:t>ه</w:t>
      </w:r>
      <w:r w:rsidRPr="00930B2F">
        <w:rPr>
          <w:rFonts w:cs="B Lotus" w:hint="cs"/>
          <w:sz w:val="28"/>
          <w:szCs w:val="28"/>
          <w:rtl/>
        </w:rPr>
        <w:t xml:space="preserve">، وزارت دادگستري با همكاري بانك مركزي جمهوري اسلامي ايران و </w:t>
      </w:r>
      <w:r w:rsidRPr="00930B2F">
        <w:rPr>
          <w:rFonts w:cs="B Lotus" w:hint="cs"/>
          <w:sz w:val="28"/>
          <w:szCs w:val="28"/>
          <w:rtl/>
        </w:rPr>
        <w:lastRenderedPageBreak/>
        <w:t>بانكهاي عامل و سازمان ثبت اسناد و املاك کشور و ساير دستگاههاي اجرا</w:t>
      </w:r>
      <w:r>
        <w:rPr>
          <w:rFonts w:cs="B Lotus" w:hint="cs"/>
          <w:sz w:val="28"/>
          <w:szCs w:val="28"/>
          <w:rtl/>
        </w:rPr>
        <w:t>ئ</w:t>
      </w:r>
      <w:r w:rsidRPr="00930B2F">
        <w:rPr>
          <w:rFonts w:cs="B Lotus" w:hint="cs"/>
          <w:sz w:val="28"/>
          <w:szCs w:val="28"/>
          <w:rtl/>
        </w:rPr>
        <w:t>ي ذي ربط نسبت به ت</w:t>
      </w:r>
      <w:r>
        <w:rPr>
          <w:rFonts w:cs="B Lotus" w:hint="cs"/>
          <w:sz w:val="28"/>
          <w:szCs w:val="28"/>
          <w:rtl/>
        </w:rPr>
        <w:t>أسيس و راه‌</w:t>
      </w:r>
      <w:r w:rsidRPr="00930B2F">
        <w:rPr>
          <w:rFonts w:cs="B Lotus" w:hint="cs"/>
          <w:sz w:val="28"/>
          <w:szCs w:val="28"/>
          <w:rtl/>
        </w:rPr>
        <w:t xml:space="preserve">اندازي سامانه دسترسي اجراي احكام دادگستري به اطلاعات اموال و وجوه تجار با رعايت محرمانه ماندن اطلاعات اقدام نمايد. اين سامانه با رعايت محرمانه </w:t>
      </w:r>
      <w:r>
        <w:rPr>
          <w:rFonts w:cs="B Lotus" w:hint="cs"/>
          <w:sz w:val="28"/>
          <w:szCs w:val="28"/>
          <w:rtl/>
        </w:rPr>
        <w:t>ماندن و حفظ حريم خصوصي افراد بر</w:t>
      </w:r>
      <w:r w:rsidRPr="00930B2F">
        <w:rPr>
          <w:rFonts w:cs="B Lotus" w:hint="cs"/>
          <w:sz w:val="28"/>
          <w:szCs w:val="28"/>
          <w:rtl/>
        </w:rPr>
        <w:t>حسب درخواست دادگاهها و حوزه اجراي احكام دادگستري  فقط در حدود و مبالغ مورد نظر جهت تصميم گيري در مورد دعاوي اعسار و اجراي احكام دادگاههاي تجاري قابل استفاده است. كليه دستگاههاي اجرا</w:t>
      </w:r>
      <w:r>
        <w:rPr>
          <w:rFonts w:cs="B Lotus" w:hint="cs"/>
          <w:sz w:val="28"/>
          <w:szCs w:val="28"/>
          <w:rtl/>
        </w:rPr>
        <w:t>ئ</w:t>
      </w:r>
      <w:r w:rsidRPr="00930B2F">
        <w:rPr>
          <w:rFonts w:cs="B Lotus" w:hint="cs"/>
          <w:sz w:val="28"/>
          <w:szCs w:val="28"/>
          <w:rtl/>
        </w:rPr>
        <w:t>ي مكلفند با رعايت حريم و حقوق خصوصي افراد همكاري لازم را با وزارت دادگستري، دادگاهها و اجراي احكام دادگستري جهت ارا</w:t>
      </w:r>
      <w:r>
        <w:rPr>
          <w:rFonts w:cs="B Lotus" w:hint="cs"/>
          <w:sz w:val="28"/>
          <w:szCs w:val="28"/>
          <w:rtl/>
        </w:rPr>
        <w:t>ئ</w:t>
      </w:r>
      <w:r w:rsidRPr="00930B2F">
        <w:rPr>
          <w:rFonts w:cs="B Lotus" w:hint="cs"/>
          <w:sz w:val="28"/>
          <w:szCs w:val="28"/>
          <w:rtl/>
        </w:rPr>
        <w:t>ه اطلاعات مورد نياز معمول نمايند. آيين</w:t>
      </w:r>
      <w:r>
        <w:rPr>
          <w:rFonts w:cs="B Lotus" w:hint="cs"/>
          <w:sz w:val="28"/>
          <w:szCs w:val="28"/>
          <w:rtl/>
        </w:rPr>
        <w:t>‌</w:t>
      </w:r>
      <w:r w:rsidRPr="00930B2F">
        <w:rPr>
          <w:rFonts w:cs="B Lotus" w:hint="cs"/>
          <w:sz w:val="28"/>
          <w:szCs w:val="28"/>
          <w:rtl/>
        </w:rPr>
        <w:t>نامه اجرا</w:t>
      </w:r>
      <w:r>
        <w:rPr>
          <w:rFonts w:cs="B Lotus" w:hint="cs"/>
          <w:sz w:val="28"/>
          <w:szCs w:val="28"/>
          <w:rtl/>
        </w:rPr>
        <w:t>ئ</w:t>
      </w:r>
      <w:r w:rsidRPr="00930B2F">
        <w:rPr>
          <w:rFonts w:cs="B Lotus" w:hint="cs"/>
          <w:sz w:val="28"/>
          <w:szCs w:val="28"/>
          <w:rtl/>
        </w:rPr>
        <w:t xml:space="preserve">ي اين ماده ظرف شش ماه از </w:t>
      </w:r>
      <w:r>
        <w:rPr>
          <w:rFonts w:cs="B Lotus" w:hint="cs"/>
          <w:sz w:val="28"/>
          <w:szCs w:val="28"/>
          <w:rtl/>
        </w:rPr>
        <w:t>تاريخ لازم‌الاجراء</w:t>
      </w:r>
      <w:r w:rsidRPr="00930B2F">
        <w:rPr>
          <w:rFonts w:cs="B Lotus" w:hint="cs"/>
          <w:sz w:val="28"/>
          <w:szCs w:val="28"/>
          <w:rtl/>
        </w:rPr>
        <w:t xml:space="preserve"> شدن اين قانون توسط وزارتخانه های دادگستري، امور اقتصادي و دارايي ،صنعت ،معدن وتجارت و بانك مركزي جمهوری اسلامی ايران و سازمان ثبت اسناد و املاك كشور تهيه و به تصويب هيأت وزيران خواهد رسيد.</w:t>
      </w:r>
    </w:p>
    <w:p w:rsidR="000D17EB" w:rsidRPr="00930B2F" w:rsidRDefault="000D17EB" w:rsidP="000D17EB">
      <w:pPr>
        <w:ind w:firstLine="450"/>
        <w:jc w:val="lowKashida"/>
        <w:rPr>
          <w:rFonts w:cs="B Lotus"/>
          <w:sz w:val="28"/>
          <w:szCs w:val="28"/>
          <w:rtl/>
        </w:rPr>
      </w:pPr>
      <w:r w:rsidRPr="00930B2F">
        <w:rPr>
          <w:rFonts w:cs="B Lotus" w:hint="cs"/>
          <w:b/>
          <w:bCs/>
          <w:sz w:val="28"/>
          <w:szCs w:val="28"/>
          <w:rtl/>
        </w:rPr>
        <w:t>ماده 131-</w:t>
      </w:r>
      <w:r w:rsidRPr="00930B2F">
        <w:rPr>
          <w:rFonts w:cs="B Lotus" w:hint="cs"/>
          <w:sz w:val="28"/>
          <w:szCs w:val="28"/>
          <w:rtl/>
        </w:rPr>
        <w:t xml:space="preserve"> </w:t>
      </w:r>
      <w:r w:rsidRPr="005C6EF9">
        <w:rPr>
          <w:rFonts w:cs="B Lotus" w:hint="cs"/>
          <w:spacing w:val="-4"/>
          <w:sz w:val="28"/>
          <w:szCs w:val="28"/>
          <w:rtl/>
        </w:rPr>
        <w:t>محكوم‌ٌ</w:t>
      </w:r>
      <w:r w:rsidRPr="00930B2F">
        <w:rPr>
          <w:rFonts w:cs="B Lotus" w:hint="cs"/>
          <w:sz w:val="28"/>
          <w:szCs w:val="28"/>
          <w:rtl/>
        </w:rPr>
        <w:t xml:space="preserve">‏عليه دادگاه تجاري موظف است طبق مقررات نسبت به اجراي احكام دادگاههاي موضوع اين قانون اقدام كند. چنانچه </w:t>
      </w:r>
      <w:r w:rsidRPr="005C6EF9">
        <w:rPr>
          <w:rFonts w:cs="B Lotus" w:hint="cs"/>
          <w:spacing w:val="-4"/>
          <w:sz w:val="28"/>
          <w:szCs w:val="28"/>
          <w:rtl/>
        </w:rPr>
        <w:t>محكوم‌ٌ</w:t>
      </w:r>
      <w:r>
        <w:rPr>
          <w:rFonts w:cs="B Lotus" w:hint="cs"/>
          <w:sz w:val="28"/>
          <w:szCs w:val="28"/>
          <w:rtl/>
        </w:rPr>
        <w:t>ع</w:t>
      </w:r>
      <w:r w:rsidRPr="00930B2F">
        <w:rPr>
          <w:rFonts w:cs="B Lotus" w:hint="cs"/>
          <w:sz w:val="28"/>
          <w:szCs w:val="28"/>
          <w:rtl/>
        </w:rPr>
        <w:t>ليه به هر دليل از اجراي احكام خودداري نمايد دادگاه تجاري موظف است رأساً با استعلام از بانك مركزي جمهوري اسلامي ايران و م</w:t>
      </w:r>
      <w:r>
        <w:rPr>
          <w:rFonts w:cs="B Lotus" w:hint="cs"/>
          <w:sz w:val="28"/>
          <w:szCs w:val="28"/>
          <w:rtl/>
        </w:rPr>
        <w:t>ؤ</w:t>
      </w:r>
      <w:r w:rsidRPr="00930B2F">
        <w:rPr>
          <w:rFonts w:cs="B Lotus" w:hint="cs"/>
          <w:sz w:val="28"/>
          <w:szCs w:val="28"/>
          <w:rtl/>
        </w:rPr>
        <w:t xml:space="preserve">سسات مالي و اعتباري و سازمان ثبت اسناد و املاك كشور نسبت به شناسايي اموال و دارايي‏هاي </w:t>
      </w:r>
      <w:r w:rsidRPr="005C6EF9">
        <w:rPr>
          <w:rFonts w:cs="B Lotus" w:hint="cs"/>
          <w:spacing w:val="-4"/>
          <w:sz w:val="28"/>
          <w:szCs w:val="28"/>
          <w:rtl/>
        </w:rPr>
        <w:t>محكو</w:t>
      </w:r>
      <w:r>
        <w:rPr>
          <w:rFonts w:cs="B Lotus" w:hint="cs"/>
          <w:sz w:val="28"/>
          <w:szCs w:val="28"/>
          <w:rtl/>
        </w:rPr>
        <w:t>مٌ‌</w:t>
      </w:r>
      <w:r w:rsidRPr="00930B2F">
        <w:rPr>
          <w:rFonts w:cs="B Lotus" w:hint="cs"/>
          <w:sz w:val="28"/>
          <w:szCs w:val="28"/>
          <w:rtl/>
        </w:rPr>
        <w:t xml:space="preserve">عليه اقدام و حكم را اجراء كند و با اعلام دادگاه نسبت به توقيف وجوه </w:t>
      </w:r>
      <w:r w:rsidRPr="00930B2F">
        <w:rPr>
          <w:rFonts w:cs="B Lotus" w:hint="cs"/>
          <w:sz w:val="28"/>
          <w:szCs w:val="28"/>
          <w:rtl/>
        </w:rPr>
        <w:lastRenderedPageBreak/>
        <w:t xml:space="preserve">و اموال املاك اعلامي از سوي دادگاه به ميزان </w:t>
      </w:r>
      <w:r w:rsidRPr="005C6EF9">
        <w:rPr>
          <w:rFonts w:cs="B Lotus" w:hint="cs"/>
          <w:spacing w:val="-4"/>
          <w:sz w:val="28"/>
          <w:szCs w:val="28"/>
          <w:rtl/>
        </w:rPr>
        <w:t xml:space="preserve">محكوم‌ٌبه </w:t>
      </w:r>
      <w:r>
        <w:rPr>
          <w:rFonts w:cs="B Lotus" w:hint="cs"/>
          <w:sz w:val="28"/>
          <w:szCs w:val="28"/>
          <w:rtl/>
        </w:rPr>
        <w:t>ا</w:t>
      </w:r>
      <w:r w:rsidRPr="00930B2F">
        <w:rPr>
          <w:rFonts w:cs="B Lotus" w:hint="cs"/>
          <w:sz w:val="28"/>
          <w:szCs w:val="28"/>
          <w:rtl/>
        </w:rPr>
        <w:t>قدام و ظرف يك هفته پاسخ لازم را ارا</w:t>
      </w:r>
      <w:r>
        <w:rPr>
          <w:rFonts w:cs="B Lotus" w:hint="cs"/>
          <w:sz w:val="28"/>
          <w:szCs w:val="28"/>
          <w:rtl/>
        </w:rPr>
        <w:t>ئ</w:t>
      </w:r>
      <w:r w:rsidRPr="00930B2F">
        <w:rPr>
          <w:rFonts w:cs="B Lotus" w:hint="cs"/>
          <w:sz w:val="28"/>
          <w:szCs w:val="28"/>
          <w:rtl/>
        </w:rPr>
        <w:t>ه دهد.</w:t>
      </w:r>
    </w:p>
    <w:p w:rsidR="000D17EB" w:rsidRPr="00930B2F" w:rsidRDefault="000D17EB" w:rsidP="000D17EB">
      <w:pPr>
        <w:ind w:firstLine="567"/>
        <w:jc w:val="lowKashida"/>
        <w:rPr>
          <w:rFonts w:cs="B Lotus"/>
          <w:sz w:val="28"/>
          <w:szCs w:val="28"/>
          <w:rtl/>
        </w:rPr>
      </w:pPr>
      <w:r w:rsidRPr="00930B2F">
        <w:rPr>
          <w:rFonts w:cs="B Lotus" w:hint="cs"/>
          <w:b/>
          <w:bCs/>
          <w:sz w:val="28"/>
          <w:szCs w:val="28"/>
          <w:rtl/>
        </w:rPr>
        <w:t>ماده 132-</w:t>
      </w:r>
      <w:r w:rsidRPr="00930B2F">
        <w:rPr>
          <w:rFonts w:cs="B Lotus" w:hint="cs"/>
          <w:sz w:val="28"/>
          <w:szCs w:val="28"/>
          <w:rtl/>
        </w:rPr>
        <w:t xml:space="preserve"> در موارد سكوت اين قانون، قانون آيين دادرسي  دادگاههای عمومی وانقلاب(درامورمدني) لازم‏الاجراء خواهد بود. </w:t>
      </w:r>
    </w:p>
    <w:p w:rsidR="000D17EB" w:rsidRPr="00930B2F" w:rsidRDefault="000D17EB" w:rsidP="000D17EB">
      <w:pPr>
        <w:ind w:firstLine="567"/>
        <w:jc w:val="lowKashida"/>
        <w:rPr>
          <w:rFonts w:cs="B Lotus"/>
          <w:sz w:val="28"/>
          <w:szCs w:val="28"/>
          <w:rtl/>
        </w:rPr>
      </w:pPr>
      <w:r w:rsidRPr="00930B2F">
        <w:rPr>
          <w:rFonts w:cs="B Lotus" w:hint="cs"/>
          <w:b/>
          <w:bCs/>
          <w:sz w:val="28"/>
          <w:szCs w:val="28"/>
          <w:rtl/>
        </w:rPr>
        <w:t>ماده 133-</w:t>
      </w:r>
      <w:r w:rsidRPr="00930B2F">
        <w:rPr>
          <w:rFonts w:cs="B Lotus" w:hint="cs"/>
          <w:sz w:val="28"/>
          <w:szCs w:val="28"/>
          <w:rtl/>
        </w:rPr>
        <w:t xml:space="preserve"> پنجاه درصد</w:t>
      </w:r>
      <w:r w:rsidRPr="00930B2F">
        <w:rPr>
          <w:rFonts w:cs="B Lotus" w:hint="cs"/>
          <w:b/>
          <w:bCs/>
          <w:sz w:val="28"/>
          <w:szCs w:val="28"/>
          <w:rtl/>
        </w:rPr>
        <w:t xml:space="preserve"> (</w:t>
      </w:r>
      <w:r w:rsidRPr="00930B2F">
        <w:rPr>
          <w:rFonts w:cs="B Lotus" w:hint="cs"/>
          <w:sz w:val="28"/>
          <w:szCs w:val="28"/>
          <w:rtl/>
        </w:rPr>
        <w:t>50%) وجوه ناشي از هزينه دادرسي در دادگاههاي تجاري به حساب درآمد اختصاصي نزد خز</w:t>
      </w:r>
      <w:r>
        <w:rPr>
          <w:rFonts w:cs="B Lotus" w:hint="cs"/>
          <w:sz w:val="28"/>
          <w:szCs w:val="28"/>
          <w:rtl/>
        </w:rPr>
        <w:t>انه‏داري كل واريز مي‌</w:t>
      </w:r>
      <w:r w:rsidRPr="00930B2F">
        <w:rPr>
          <w:rFonts w:cs="B Lotus" w:hint="cs"/>
          <w:sz w:val="28"/>
          <w:szCs w:val="28"/>
          <w:rtl/>
        </w:rPr>
        <w:t>گردد و معادل آن با پيش</w:t>
      </w:r>
      <w:r>
        <w:rPr>
          <w:rFonts w:cs="B Lotus" w:hint="cs"/>
          <w:sz w:val="28"/>
          <w:szCs w:val="28"/>
          <w:rtl/>
        </w:rPr>
        <w:t>‌</w:t>
      </w:r>
      <w:r w:rsidRPr="00930B2F">
        <w:rPr>
          <w:rFonts w:cs="B Lotus" w:hint="cs"/>
          <w:sz w:val="28"/>
          <w:szCs w:val="28"/>
          <w:rtl/>
        </w:rPr>
        <w:t>بيني قوانين بودجه ساليانه در اختيار قوه قضائيه قرار مي</w:t>
      </w:r>
      <w:r>
        <w:rPr>
          <w:rFonts w:cs="B Lotus" w:hint="cs"/>
          <w:sz w:val="28"/>
          <w:szCs w:val="28"/>
          <w:rtl/>
        </w:rPr>
        <w:t>‌</w:t>
      </w:r>
      <w:r w:rsidRPr="00930B2F">
        <w:rPr>
          <w:rFonts w:cs="B Lotus" w:hint="cs"/>
          <w:sz w:val="28"/>
          <w:szCs w:val="28"/>
          <w:rtl/>
        </w:rPr>
        <w:t>گيرد تا جهت استقرار شعب اين دادگاهها به تعداد كافي، ارتقاء تخصص، پرداخت حق الزحمه مشاوران، ترويج و حمايت از ساير روشهاي حل و فصل جايگزين رسيدگي قضائي (داوري، سازش و ميانجيگري)، تجهيز دادگاههاي تجاري و دفاتر آنها به امكانات الكترونيك پيشرفته و ساير هزينه</w:t>
      </w:r>
      <w:r>
        <w:rPr>
          <w:rFonts w:cs="B Lotus" w:hint="cs"/>
          <w:sz w:val="28"/>
          <w:szCs w:val="28"/>
          <w:rtl/>
        </w:rPr>
        <w:t>‌</w:t>
      </w:r>
      <w:r w:rsidRPr="00930B2F">
        <w:rPr>
          <w:rFonts w:cs="B Lotus" w:hint="cs"/>
          <w:sz w:val="28"/>
          <w:szCs w:val="28"/>
          <w:rtl/>
        </w:rPr>
        <w:t>هاي مورد نياز جهت اجراي اين قانون صرف گردد. قوه قضائيه بايد ترتيباتي اتخاذ نمايد كه تعداد پرونده</w:t>
      </w:r>
      <w:r>
        <w:rPr>
          <w:rFonts w:cs="B Lotus" w:hint="cs"/>
          <w:sz w:val="28"/>
          <w:szCs w:val="28"/>
          <w:rtl/>
        </w:rPr>
        <w:t>‌</w:t>
      </w:r>
      <w:r w:rsidRPr="00930B2F">
        <w:rPr>
          <w:rFonts w:cs="B Lotus" w:hint="cs"/>
          <w:sz w:val="28"/>
          <w:szCs w:val="28"/>
          <w:rtl/>
        </w:rPr>
        <w:t xml:space="preserve">هاي جاري در هر شعبه از صد پرونده فراتر نرود. همچنين دولت مكلف است به منظور اجراي اين قانون، بنا به پيشنهاد قوه قضائيه اعتبارات لازم را در لوايح بودجه سنواتي پيش‏بيني نمايد. </w:t>
      </w:r>
    </w:p>
    <w:p w:rsidR="000D17EB" w:rsidRDefault="000D17EB" w:rsidP="000D17EB">
      <w:pPr>
        <w:ind w:firstLine="450"/>
        <w:rPr>
          <w:rFonts w:cs="B Lotus" w:hint="cs"/>
          <w:b/>
          <w:bCs/>
          <w:color w:val="000000"/>
          <w:sz w:val="28"/>
          <w:szCs w:val="28"/>
          <w:rtl/>
        </w:rPr>
      </w:pPr>
    </w:p>
    <w:p w:rsidR="002D7647" w:rsidRDefault="002D7647" w:rsidP="002D7647">
      <w:pPr>
        <w:ind w:firstLine="450"/>
        <w:rPr>
          <w:rFonts w:cs="B Lotus" w:hint="cs"/>
          <w:b/>
          <w:bCs/>
          <w:color w:val="000000"/>
          <w:sz w:val="28"/>
          <w:szCs w:val="28"/>
          <w:rtl/>
        </w:rPr>
      </w:pPr>
      <w:r w:rsidRPr="00930B2F">
        <w:rPr>
          <w:rFonts w:cs="B Lotus"/>
          <w:b/>
          <w:bCs/>
          <w:color w:val="000000"/>
          <w:sz w:val="28"/>
          <w:szCs w:val="28"/>
          <w:rtl/>
        </w:rPr>
        <w:t>وزير دادگستري</w:t>
      </w:r>
      <w:r>
        <w:rPr>
          <w:rFonts w:cs="B Lotus" w:hint="cs"/>
          <w:b/>
          <w:bCs/>
          <w:color w:val="000000"/>
          <w:sz w:val="28"/>
          <w:szCs w:val="28"/>
          <w:rtl/>
        </w:rPr>
        <w:t xml:space="preserve">                                            </w:t>
      </w:r>
      <w:r w:rsidRPr="002D7647">
        <w:rPr>
          <w:rFonts w:cs="B Lotus" w:hint="cs"/>
          <w:b/>
          <w:bCs/>
          <w:color w:val="000000"/>
          <w:sz w:val="28"/>
          <w:szCs w:val="28"/>
          <w:rtl/>
        </w:rPr>
        <w:t xml:space="preserve"> </w:t>
      </w:r>
      <w:r>
        <w:rPr>
          <w:rFonts w:cs="B Lotus" w:hint="cs"/>
          <w:b/>
          <w:bCs/>
          <w:color w:val="000000"/>
          <w:sz w:val="28"/>
          <w:szCs w:val="28"/>
          <w:rtl/>
        </w:rPr>
        <w:t>ر</w:t>
      </w:r>
      <w:r w:rsidRPr="00930B2F">
        <w:rPr>
          <w:rFonts w:cs="B Lotus"/>
          <w:b/>
          <w:bCs/>
          <w:color w:val="000000"/>
          <w:sz w:val="28"/>
          <w:szCs w:val="28"/>
          <w:rtl/>
        </w:rPr>
        <w:t>ئيس‏جمهور</w:t>
      </w:r>
    </w:p>
    <w:p w:rsidR="002D7647" w:rsidRPr="00930B2F" w:rsidRDefault="002D7647" w:rsidP="002D7647">
      <w:pPr>
        <w:rPr>
          <w:rFonts w:cs="B Lotus" w:hint="cs"/>
          <w:b/>
          <w:bCs/>
          <w:color w:val="000000"/>
          <w:sz w:val="28"/>
          <w:szCs w:val="28"/>
          <w:rtl/>
        </w:rPr>
      </w:pPr>
      <w:r>
        <w:rPr>
          <w:rFonts w:cs="B Lotus" w:hint="cs"/>
          <w:b/>
          <w:bCs/>
          <w:color w:val="000000"/>
          <w:sz w:val="28"/>
          <w:szCs w:val="28"/>
          <w:rtl/>
        </w:rPr>
        <w:t xml:space="preserve">      </w:t>
      </w:r>
      <w:r w:rsidRPr="00930B2F">
        <w:rPr>
          <w:rFonts w:cs="B Lotus"/>
          <w:b/>
          <w:bCs/>
          <w:color w:val="000000"/>
          <w:sz w:val="28"/>
          <w:szCs w:val="28"/>
          <w:rtl/>
        </w:rPr>
        <w:t>وزير صنعت، معدن و تجارت</w:t>
      </w:r>
      <w:r>
        <w:rPr>
          <w:rFonts w:cs="B Lotus" w:hint="cs"/>
          <w:b/>
          <w:bCs/>
          <w:color w:val="000000"/>
          <w:sz w:val="28"/>
          <w:szCs w:val="28"/>
          <w:rtl/>
        </w:rPr>
        <w:t xml:space="preserve">                                        </w:t>
      </w:r>
      <w:r w:rsidRPr="002D7647">
        <w:rPr>
          <w:rFonts w:cs="B Lotus" w:hint="cs"/>
          <w:b/>
          <w:bCs/>
          <w:color w:val="000000"/>
          <w:sz w:val="28"/>
          <w:szCs w:val="28"/>
          <w:rtl/>
        </w:rPr>
        <w:t xml:space="preserve"> </w:t>
      </w:r>
    </w:p>
    <w:p w:rsidR="000D17EB" w:rsidRDefault="000D17EB" w:rsidP="002D7647">
      <w:pPr>
        <w:ind w:left="4320"/>
        <w:rPr>
          <w:rFonts w:cs="B Lotus"/>
          <w:b/>
          <w:bCs/>
          <w:color w:val="000000"/>
          <w:sz w:val="28"/>
          <w:szCs w:val="28"/>
        </w:rPr>
      </w:pPr>
      <w:r w:rsidRPr="00930B2F">
        <w:rPr>
          <w:rFonts w:cs="B Lotus" w:hint="cs"/>
          <w:b/>
          <w:bCs/>
          <w:color w:val="000000"/>
          <w:sz w:val="28"/>
          <w:szCs w:val="28"/>
          <w:rtl/>
        </w:rPr>
        <w:tab/>
      </w:r>
      <w:r w:rsidRPr="00930B2F">
        <w:rPr>
          <w:rFonts w:cs="B Lotus" w:hint="cs"/>
          <w:b/>
          <w:bCs/>
          <w:color w:val="000000"/>
          <w:sz w:val="28"/>
          <w:szCs w:val="28"/>
          <w:rtl/>
        </w:rPr>
        <w:tab/>
      </w:r>
      <w:r w:rsidRPr="00930B2F">
        <w:rPr>
          <w:rFonts w:cs="B Lotus" w:hint="cs"/>
          <w:b/>
          <w:bCs/>
          <w:color w:val="000000"/>
          <w:sz w:val="28"/>
          <w:szCs w:val="28"/>
          <w:rtl/>
        </w:rPr>
        <w:tab/>
      </w:r>
      <w:r w:rsidRPr="00930B2F">
        <w:rPr>
          <w:rFonts w:cs="B Lotus" w:hint="cs"/>
          <w:b/>
          <w:bCs/>
          <w:color w:val="000000"/>
          <w:sz w:val="28"/>
          <w:szCs w:val="28"/>
          <w:rtl/>
        </w:rPr>
        <w:tab/>
      </w:r>
    </w:p>
    <w:p w:rsidR="000D17EB" w:rsidRDefault="000D17EB" w:rsidP="000D17EB">
      <w:pPr>
        <w:ind w:left="2835" w:firstLine="567"/>
        <w:rPr>
          <w:rFonts w:cs="B Lotus" w:hint="cs"/>
          <w:b/>
          <w:bCs/>
          <w:color w:val="000000"/>
          <w:sz w:val="28"/>
          <w:szCs w:val="28"/>
          <w:rtl/>
        </w:rPr>
      </w:pPr>
    </w:p>
    <w:p w:rsidR="000D17EB" w:rsidRDefault="000D17EB" w:rsidP="000D17EB">
      <w:pPr>
        <w:ind w:left="2835" w:firstLine="567"/>
        <w:rPr>
          <w:rFonts w:cs="B Lotus" w:hint="cs"/>
          <w:b/>
          <w:bCs/>
          <w:color w:val="000000"/>
          <w:sz w:val="28"/>
          <w:szCs w:val="28"/>
          <w:rtl/>
        </w:rPr>
      </w:pPr>
    </w:p>
    <w:p w:rsidR="000D17EB" w:rsidRDefault="000D17EB" w:rsidP="000D17EB">
      <w:pPr>
        <w:ind w:left="2835" w:firstLine="567"/>
        <w:rPr>
          <w:rFonts w:cs="B Lotus" w:hint="cs"/>
          <w:b/>
          <w:bCs/>
          <w:color w:val="000000"/>
          <w:sz w:val="28"/>
          <w:szCs w:val="28"/>
          <w:rtl/>
        </w:rPr>
      </w:pPr>
    </w:p>
    <w:p w:rsidR="000D17EB" w:rsidRDefault="000D17EB" w:rsidP="00421644">
      <w:pPr>
        <w:spacing w:line="360" w:lineRule="auto"/>
        <w:rPr>
          <w:rFonts w:cs="Zar" w:hint="cs"/>
          <w:b/>
          <w:bCs/>
          <w:spacing w:val="-4"/>
          <w:sz w:val="26"/>
          <w:szCs w:val="26"/>
          <w:rtl/>
        </w:rPr>
      </w:pPr>
    </w:p>
    <w:p w:rsidR="000D17EB" w:rsidRDefault="000D17EB" w:rsidP="00421644">
      <w:pPr>
        <w:spacing w:line="360" w:lineRule="auto"/>
        <w:rPr>
          <w:rFonts w:cs="Zar" w:hint="cs"/>
          <w:b/>
          <w:bCs/>
          <w:spacing w:val="-4"/>
          <w:sz w:val="26"/>
          <w:szCs w:val="26"/>
          <w:rtl/>
        </w:rPr>
      </w:pPr>
    </w:p>
    <w:p w:rsidR="000D17EB" w:rsidRDefault="000D17EB" w:rsidP="00421644">
      <w:pPr>
        <w:spacing w:line="360" w:lineRule="auto"/>
        <w:rPr>
          <w:rFonts w:cs="Zar" w:hint="cs"/>
          <w:b/>
          <w:bCs/>
          <w:spacing w:val="-4"/>
          <w:sz w:val="26"/>
          <w:szCs w:val="26"/>
          <w:rtl/>
        </w:rPr>
      </w:pPr>
    </w:p>
    <w:p w:rsidR="00421644" w:rsidRPr="007F2B0F" w:rsidRDefault="00421644" w:rsidP="00421644">
      <w:pPr>
        <w:spacing w:line="360" w:lineRule="auto"/>
        <w:rPr>
          <w:rFonts w:cs="Zar"/>
          <w:b/>
          <w:bCs/>
          <w:spacing w:val="-4"/>
          <w:rtl/>
        </w:rPr>
      </w:pPr>
      <w:r w:rsidRPr="00A613AE">
        <w:rPr>
          <w:rFonts w:cs="Zar" w:hint="cs"/>
          <w:b/>
          <w:bCs/>
          <w:spacing w:val="-4"/>
          <w:sz w:val="26"/>
          <w:szCs w:val="26"/>
          <w:rtl/>
        </w:rPr>
        <w:t>هيأت‌رئيسه محترم مجلس شوراي اسلامي</w:t>
      </w:r>
    </w:p>
    <w:p w:rsidR="00421644" w:rsidRPr="003B6DDF" w:rsidRDefault="00421644" w:rsidP="002D7647">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w:t>
      </w:r>
      <w:r w:rsidR="00427B61">
        <w:rPr>
          <w:rFonts w:cs="B Lotus" w:hint="cs"/>
          <w:spacing w:val="-4"/>
          <w:sz w:val="28"/>
          <w:szCs w:val="28"/>
          <w:rtl/>
        </w:rPr>
        <w:t xml:space="preserve"> </w:t>
      </w:r>
      <w:r>
        <w:rPr>
          <w:rFonts w:cs="B Lotus" w:hint="cs"/>
          <w:spacing w:val="-4"/>
          <w:sz w:val="28"/>
          <w:szCs w:val="28"/>
          <w:rtl/>
        </w:rPr>
        <w:t>مورد</w:t>
      </w:r>
      <w:r w:rsidRPr="002D7647">
        <w:rPr>
          <w:rFonts w:cs="B Lotus" w:hint="cs"/>
          <w:b/>
          <w:bCs/>
          <w:spacing w:val="-4"/>
          <w:sz w:val="28"/>
          <w:szCs w:val="28"/>
          <w:rtl/>
        </w:rPr>
        <w:t xml:space="preserve"> لايحه</w:t>
      </w:r>
      <w:r w:rsidR="002D7647" w:rsidRPr="002D7647">
        <w:rPr>
          <w:rFonts w:cs="B Lotus" w:hint="cs"/>
          <w:b/>
          <w:bCs/>
          <w:spacing w:val="-4"/>
          <w:sz w:val="28"/>
          <w:szCs w:val="28"/>
          <w:rtl/>
        </w:rPr>
        <w:t xml:space="preserve"> آيين‌دادرسي تجاري</w:t>
      </w:r>
      <w:r w:rsidR="002D7647">
        <w:rPr>
          <w:rFonts w:cs="B Lotus" w:hint="cs"/>
          <w:b/>
          <w:bCs/>
          <w:spacing w:val="-4"/>
          <w:sz w:val="28"/>
          <w:szCs w:val="28"/>
          <w:rtl/>
        </w:rPr>
        <w:t xml:space="preserve"> </w:t>
      </w:r>
      <w:r w:rsidRPr="003B6DDF">
        <w:rPr>
          <w:rFonts w:cs="B Lotus" w:hint="cs"/>
          <w:spacing w:val="-4"/>
          <w:sz w:val="28"/>
          <w:szCs w:val="28"/>
          <w:rtl/>
        </w:rPr>
        <w:t>تقديم مي‌گردد.</w:t>
      </w:r>
    </w:p>
    <w:p w:rsidR="00421644" w:rsidRDefault="00421644" w:rsidP="0042164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2D7647">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2D7647">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7F6A70" w:rsidP="00DF71AA">
      <w:pPr>
        <w:spacing w:line="216" w:lineRule="auto"/>
        <w:ind w:firstLine="284"/>
        <w:jc w:val="lowKashida"/>
        <w:rPr>
          <w:rFonts w:cs="B Zar"/>
          <w:spacing w:val="-4"/>
          <w:sz w:val="20"/>
          <w:szCs w:val="20"/>
          <w:rtl/>
        </w:rPr>
      </w:pPr>
      <w:r w:rsidRPr="007F6A70">
        <w:rPr>
          <w:rtl/>
        </w:rPr>
        <w:pict>
          <v:shape id="_x0000_s1153" type="#_x0000_t202" style="position:absolute;left:0;text-align:left;margin-left:-25.65pt;margin-top:1.8pt;width:265.3pt;height:63.7pt;z-index:251762688" strokecolor="white">
            <v:textbox style="mso-next-textbox:#_x0000_s1153">
              <w:txbxContent>
                <w:p w:rsidR="00386CAE" w:rsidRPr="00C17E35" w:rsidRDefault="00386CAE"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w:t>
                  </w:r>
                  <w:r w:rsidRPr="00C17E35">
                    <w:rPr>
                      <w:rFonts w:cs="B Zar" w:hint="cs"/>
                      <w:sz w:val="20"/>
                      <w:szCs w:val="20"/>
                      <w:u w:val="single"/>
                      <w:rtl/>
                    </w:rPr>
                    <w:t>با تقاضاي كتبي 50 نفر از نمايندگان (مشروط به تصويب مجلس)</w:t>
                  </w:r>
                </w:p>
                <w:p w:rsidR="00386CAE" w:rsidRPr="00C17E35" w:rsidRDefault="00386CAE"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386CAE" w:rsidRPr="00C17E35" w:rsidRDefault="00386CAE"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7F6A70" w:rsidP="00DF71AA">
      <w:pPr>
        <w:spacing w:line="216" w:lineRule="auto"/>
        <w:ind w:firstLine="284"/>
        <w:jc w:val="lowKashida"/>
        <w:rPr>
          <w:rFonts w:cs="B Zar"/>
          <w:spacing w:val="-4"/>
          <w:sz w:val="20"/>
          <w:szCs w:val="20"/>
          <w:rtl/>
        </w:rPr>
      </w:pPr>
      <w:r w:rsidRPr="007F6A70">
        <w:rPr>
          <w:rFonts w:cs="Zar"/>
          <w:rtl/>
        </w:rPr>
        <w:pict>
          <v:shape id="_x0000_s1154" type="#_x0000_t202" style="position:absolute;left:0;text-align:left;margin-left:170.6pt;margin-top:14.65pt;width:56.8pt;height:45.95pt;z-index:251763712" strokecolor="white">
            <v:textbox style="mso-next-textbox:#_x0000_s1154">
              <w:txbxContent>
                <w:p w:rsidR="00386CAE" w:rsidRPr="00A746B9" w:rsidRDefault="00386CAE"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w:t>
                  </w:r>
                  <w:r w:rsidRPr="00A746B9">
                    <w:rPr>
                      <w:rFonts w:cs="B Lotus" w:hint="cs"/>
                      <w:sz w:val="22"/>
                      <w:szCs w:val="22"/>
                      <w:u w:val="single"/>
                      <w:rtl/>
                    </w:rPr>
                    <w:t>مي‌باشد.</w:t>
                  </w:r>
                </w:p>
                <w:p w:rsidR="00386CAE" w:rsidRPr="00A746B9" w:rsidRDefault="00386CAE"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7F6A70" w:rsidP="00DF71AA">
      <w:pPr>
        <w:tabs>
          <w:tab w:val="left" w:pos="0"/>
        </w:tabs>
        <w:spacing w:line="216" w:lineRule="auto"/>
        <w:ind w:left="4"/>
        <w:jc w:val="both"/>
        <w:rPr>
          <w:rFonts w:cs="Zar"/>
          <w:b/>
          <w:bCs/>
          <w:sz w:val="22"/>
          <w:szCs w:val="22"/>
        </w:rPr>
      </w:pPr>
      <w:r w:rsidRPr="007F6A70">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386CAE" w:rsidRPr="00011C8F" w:rsidRDefault="00386CAE" w:rsidP="00DF71AA">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w:t>
                  </w:r>
                  <w:r w:rsidRPr="00011C8F">
                    <w:rPr>
                      <w:rFonts w:cs="B Zar" w:hint="cs"/>
                      <w:sz w:val="20"/>
                      <w:szCs w:val="20"/>
                      <w:u w:val="single"/>
                      <w:rtl/>
                    </w:rPr>
                    <w:t>رعايت شده‌است.</w:t>
                  </w:r>
                </w:p>
                <w:p w:rsidR="00386CAE" w:rsidRPr="00011C8F" w:rsidRDefault="00386CAE"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386CAE" w:rsidRPr="00011C8F" w:rsidRDefault="00386CAE" w:rsidP="00DF71A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7F6A70"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386CAE" w:rsidRPr="006D657F" w:rsidRDefault="00386CAE" w:rsidP="002D7647">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86CAE" w:rsidRPr="006D657F" w:rsidRDefault="00386CAE"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7F6A70" w:rsidP="00DF71AA">
      <w:pPr>
        <w:tabs>
          <w:tab w:val="left" w:pos="0"/>
        </w:tabs>
        <w:spacing w:line="216" w:lineRule="auto"/>
        <w:ind w:left="240"/>
        <w:jc w:val="both"/>
        <w:rPr>
          <w:rFonts w:cs="Zar"/>
          <w:u w:val="single"/>
          <w:rtl/>
        </w:rPr>
      </w:pPr>
      <w:r w:rsidRPr="007F6A70">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386CAE" w:rsidRPr="006D657F" w:rsidRDefault="00386CAE" w:rsidP="002D7647">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86CAE" w:rsidRPr="006D657F" w:rsidRDefault="00386CAE"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7F6A70" w:rsidP="00DF71AA">
      <w:pPr>
        <w:tabs>
          <w:tab w:val="left" w:pos="0"/>
        </w:tabs>
        <w:spacing w:line="216" w:lineRule="auto"/>
        <w:ind w:left="240"/>
        <w:jc w:val="both"/>
        <w:rPr>
          <w:rFonts w:cs="B Lotus"/>
          <w:spacing w:val="-4"/>
          <w:sz w:val="8"/>
          <w:szCs w:val="8"/>
          <w:rtl/>
        </w:rPr>
      </w:pPr>
      <w:r w:rsidRPr="007F6A70">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386CAE" w:rsidRPr="006D657F" w:rsidRDefault="00386CAE" w:rsidP="002D7647">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86CAE" w:rsidRPr="006D657F" w:rsidRDefault="00386CAE"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7F6A70" w:rsidP="00DF71AA">
      <w:pPr>
        <w:tabs>
          <w:tab w:val="left" w:pos="0"/>
        </w:tabs>
        <w:spacing w:line="72" w:lineRule="auto"/>
        <w:ind w:left="238"/>
        <w:jc w:val="both"/>
        <w:rPr>
          <w:rFonts w:cs="B Lotus"/>
          <w:b/>
          <w:bCs/>
          <w:spacing w:val="-4"/>
          <w:sz w:val="22"/>
          <w:szCs w:val="22"/>
          <w:rtl/>
        </w:rPr>
      </w:pPr>
      <w:r w:rsidRPr="007F6A70">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386CAE" w:rsidRPr="006D657F" w:rsidRDefault="00386CAE" w:rsidP="002D7647">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86CAE" w:rsidRPr="006D657F" w:rsidRDefault="00386CAE"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7F6A70" w:rsidP="00DF71AA">
      <w:pPr>
        <w:tabs>
          <w:tab w:val="left" w:pos="0"/>
        </w:tabs>
        <w:spacing w:line="228" w:lineRule="auto"/>
        <w:jc w:val="both"/>
        <w:rPr>
          <w:rFonts w:cs="B Lotus"/>
          <w:b/>
          <w:bCs/>
          <w:spacing w:val="-4"/>
          <w:sz w:val="14"/>
          <w:szCs w:val="14"/>
          <w:rtl/>
        </w:rPr>
      </w:pPr>
      <w:r w:rsidRPr="007F6A70">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386CAE" w:rsidRPr="00C739EB" w:rsidRDefault="00386CAE" w:rsidP="00DF71A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w:t>
                  </w:r>
                  <w:r w:rsidRPr="00C739EB">
                    <w:rPr>
                      <w:rFonts w:hint="cs"/>
                      <w:sz w:val="18"/>
                      <w:szCs w:val="18"/>
                      <w:u w:val="single"/>
                      <w:rtl/>
                    </w:rPr>
                    <w:t>نمي‌باشد.</w:t>
                  </w:r>
                </w:p>
                <w:p w:rsidR="00386CAE" w:rsidRPr="00C739EB" w:rsidRDefault="00386CAE"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7F6A70">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386CAE" w:rsidRPr="004B02BE" w:rsidRDefault="00386CAE" w:rsidP="00DF71A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w:t>
                  </w:r>
                  <w:r w:rsidRPr="004B02BE">
                    <w:rPr>
                      <w:rFonts w:hint="cs"/>
                      <w:sz w:val="18"/>
                      <w:szCs w:val="18"/>
                      <w:u w:val="single"/>
                      <w:rtl/>
                    </w:rPr>
                    <w:t>ماده واحده</w:t>
                  </w:r>
                </w:p>
                <w:p w:rsidR="00386CAE" w:rsidRPr="004B02BE" w:rsidRDefault="00386CAE" w:rsidP="00DF71AA">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r w:rsidRPr="007F6A70">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386CAE" w:rsidRDefault="00386CAE" w:rsidP="00DF71A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w:t>
                  </w:r>
                  <w:r w:rsidRPr="004B02BE">
                    <w:rPr>
                      <w:rFonts w:hint="cs"/>
                      <w:sz w:val="18"/>
                      <w:szCs w:val="18"/>
                      <w:u w:val="single"/>
                      <w:rtl/>
                    </w:rPr>
                    <w:t xml:space="preserve">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386CAE" w:rsidRDefault="00386CAE" w:rsidP="00DF71AA">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7F6A70" w:rsidP="00F13CEC">
      <w:pPr>
        <w:spacing w:line="276" w:lineRule="auto"/>
        <w:ind w:left="240"/>
        <w:jc w:val="both"/>
        <w:rPr>
          <w:rFonts w:cs="Zar"/>
          <w:b/>
          <w:bCs/>
          <w:sz w:val="22"/>
          <w:szCs w:val="22"/>
          <w:rtl/>
        </w:rPr>
      </w:pPr>
      <w:r w:rsidRPr="007F6A70">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386CAE" w:rsidRDefault="00386CAE" w:rsidP="00F13CEC">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w:t>
                  </w:r>
                  <w:r>
                    <w:rPr>
                      <w:rFonts w:cs="Zar" w:hint="cs"/>
                      <w:b/>
                      <w:bCs/>
                      <w:sz w:val="16"/>
                      <w:szCs w:val="16"/>
                      <w:u w:val="single"/>
                      <w:rtl/>
                    </w:rPr>
                    <w:t>ندارد.</w:t>
                  </w:r>
                </w:p>
                <w:p w:rsidR="00386CAE" w:rsidRDefault="00386CAE"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7F6A70" w:rsidP="00F13CEC">
      <w:pPr>
        <w:spacing w:line="276" w:lineRule="auto"/>
        <w:ind w:left="240"/>
        <w:jc w:val="both"/>
        <w:rPr>
          <w:rFonts w:cs="Zar"/>
          <w:b/>
          <w:bCs/>
          <w:sz w:val="22"/>
          <w:szCs w:val="22"/>
          <w:rtl/>
        </w:rPr>
      </w:pPr>
      <w:r w:rsidRPr="007F6A70">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386CAE" w:rsidRPr="004F1481" w:rsidRDefault="00386CAE"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386CAE" w:rsidRPr="004F1481" w:rsidRDefault="00386CAE"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7F6A70" w:rsidP="00F13CEC">
      <w:pPr>
        <w:spacing w:line="276" w:lineRule="auto"/>
        <w:ind w:left="240"/>
        <w:jc w:val="both"/>
        <w:rPr>
          <w:rFonts w:cs="Zar"/>
          <w:b/>
          <w:bCs/>
          <w:sz w:val="22"/>
          <w:szCs w:val="22"/>
          <w:rtl/>
        </w:rPr>
      </w:pPr>
      <w:r w:rsidRPr="007F6A70">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386CAE" w:rsidRPr="004F1481" w:rsidRDefault="00386CAE"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386CAE" w:rsidRPr="004F1481" w:rsidRDefault="00386CAE"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7F6A70" w:rsidP="00F13CEC">
      <w:pPr>
        <w:spacing w:line="276" w:lineRule="auto"/>
        <w:ind w:left="240"/>
        <w:jc w:val="both"/>
        <w:rPr>
          <w:rFonts w:cs="Zar"/>
          <w:b/>
          <w:bCs/>
          <w:sz w:val="22"/>
          <w:szCs w:val="22"/>
          <w:rtl/>
        </w:rPr>
      </w:pPr>
      <w:r w:rsidRPr="007F6A70">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386CAE" w:rsidRPr="004F1481" w:rsidRDefault="00386CAE"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386CAE" w:rsidRPr="004F1481" w:rsidRDefault="00386CAE"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7F6A70" w:rsidP="00F13CEC">
      <w:pPr>
        <w:tabs>
          <w:tab w:val="left" w:pos="0"/>
        </w:tabs>
        <w:spacing w:line="276" w:lineRule="auto"/>
        <w:ind w:left="4"/>
        <w:jc w:val="both"/>
        <w:rPr>
          <w:rFonts w:cs="Zar"/>
          <w:b/>
          <w:bCs/>
          <w:rtl/>
        </w:rPr>
      </w:pPr>
      <w:r w:rsidRPr="007F6A70">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386CAE" w:rsidRPr="004F1481" w:rsidRDefault="00386CAE"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386CAE" w:rsidRPr="004F1481" w:rsidRDefault="00386CAE"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7F6A70" w:rsidP="00F13CEC">
      <w:pPr>
        <w:spacing w:line="276" w:lineRule="auto"/>
        <w:rPr>
          <w:rFonts w:cs="Zar"/>
          <w:rtl/>
        </w:rPr>
      </w:pPr>
      <w:r w:rsidRPr="007F6A70">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386CAE" w:rsidRPr="001D4981" w:rsidRDefault="00386CAE" w:rsidP="00F13CEC">
                  <w:pPr>
                    <w:ind w:left="-107"/>
                    <w:rPr>
                      <w:u w:val="single"/>
                      <w:rtl/>
                    </w:rPr>
                  </w:pPr>
                  <w:r w:rsidRPr="001D4981">
                    <w:rPr>
                      <w:rFonts w:hint="cs"/>
                      <w:u w:val="single"/>
                      <w:rtl/>
                    </w:rPr>
                    <w:t>2</w:t>
                  </w:r>
                </w:p>
                <w:p w:rsidR="00386CAE" w:rsidRDefault="00386CAE" w:rsidP="00F13CEC">
                  <w:pPr>
                    <w:ind w:left="-107"/>
                    <w:rPr>
                      <w:rtl/>
                    </w:rPr>
                  </w:pPr>
                  <w:r>
                    <w:rPr>
                      <w:rFonts w:hint="cs"/>
                      <w:rtl/>
                    </w:rPr>
                    <w:t>3</w:t>
                  </w:r>
                </w:p>
              </w:txbxContent>
            </v:textbox>
            <w10:wrap anchorx="page"/>
          </v:shape>
        </w:pict>
      </w:r>
      <w:r w:rsidRPr="007F6A70">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386CAE" w:rsidRPr="004F1481" w:rsidRDefault="00386CAE"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386CAE" w:rsidRPr="004F1481" w:rsidRDefault="00386CAE"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7F6A70">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386CAE" w:rsidRPr="004F1481" w:rsidRDefault="00386CAE"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386CAE" w:rsidRPr="004F1481" w:rsidRDefault="00386CAE"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F13CEC">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7F6A70" w:rsidP="00F13CEC">
      <w:pPr>
        <w:tabs>
          <w:tab w:val="left" w:pos="0"/>
        </w:tabs>
        <w:spacing w:line="216" w:lineRule="auto"/>
        <w:ind w:left="4"/>
        <w:jc w:val="lowKashida"/>
        <w:rPr>
          <w:rFonts w:ascii="Times New Roman Bold" w:hAnsi="Times New Roman Bold" w:cs="Zar"/>
          <w:b/>
          <w:bCs/>
          <w:spacing w:val="-6"/>
          <w:sz w:val="22"/>
          <w:szCs w:val="22"/>
          <w:rtl/>
        </w:rPr>
      </w:pPr>
      <w:r w:rsidRPr="007F6A70">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386CAE" w:rsidRPr="004F1481" w:rsidRDefault="00386CAE"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386CAE" w:rsidRPr="004F1481" w:rsidRDefault="00386CAE"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0D17EB">
        <w:tc>
          <w:tcPr>
            <w:tcW w:w="6906" w:type="dxa"/>
            <w:tcBorders>
              <w:top w:val="nil"/>
              <w:left w:val="single" w:sz="4" w:space="0" w:color="auto"/>
              <w:bottom w:val="nil"/>
              <w:right w:val="single" w:sz="4" w:space="0" w:color="auto"/>
            </w:tcBorders>
          </w:tcPr>
          <w:p w:rsidR="00F13CEC" w:rsidRPr="00FB5C27" w:rsidRDefault="007F6A70" w:rsidP="000D17EB">
            <w:pPr>
              <w:jc w:val="lowKashida"/>
              <w:rPr>
                <w:rFonts w:ascii="Tahoma" w:hAnsi="Tahoma" w:cs="B Lotus"/>
                <w:bCs/>
                <w:sz w:val="22"/>
                <w:szCs w:val="22"/>
                <w:rtl/>
              </w:rPr>
            </w:pPr>
            <w:r w:rsidRPr="007F6A70">
              <w:rPr>
                <w:rFonts w:cs="B Lotus"/>
                <w:bCs/>
                <w:sz w:val="22"/>
                <w:szCs w:val="22"/>
                <w:rtl/>
              </w:rPr>
              <w:pict>
                <v:line id="_x0000_s1151" style="position:absolute;left:0;text-align:left;z-index:251760640" from="-5.25pt,.6pt" to="340pt,.6pt">
                  <w10:wrap anchorx="page"/>
                </v:line>
              </w:pict>
            </w:r>
          </w:p>
          <w:p w:rsidR="00F13CEC" w:rsidRPr="001A06FC" w:rsidRDefault="00F13CEC" w:rsidP="000D17EB">
            <w:pPr>
              <w:pStyle w:val="NormalWeb"/>
              <w:bidi/>
              <w:spacing w:before="0" w:beforeAutospacing="0" w:after="0" w:afterAutospacing="0"/>
              <w:jc w:val="lowKashida"/>
              <w:rPr>
                <w:rFonts w:ascii="Times New Roman Bold" w:eastAsia="Calibri" w:hAnsi="Times New Roman Bold" w:cs="B Lotus"/>
                <w:bCs/>
                <w:kern w:val="32"/>
                <w:sz w:val="22"/>
                <w:szCs w:val="22"/>
                <w:lang w:bidi="fa-IR"/>
              </w:rPr>
            </w:pPr>
          </w:p>
        </w:tc>
      </w:tr>
    </w:tbl>
    <w:p w:rsidR="00F13CEC" w:rsidRPr="00FB5C27" w:rsidRDefault="007F6A70" w:rsidP="00F13CEC">
      <w:pPr>
        <w:jc w:val="lowKashida"/>
        <w:rPr>
          <w:rFonts w:cs="B Lotus"/>
          <w:bCs/>
          <w:sz w:val="22"/>
          <w:szCs w:val="22"/>
        </w:rPr>
      </w:pPr>
      <w:r>
        <w:rPr>
          <w:rFonts w:cs="B Lotus"/>
          <w:bCs/>
          <w:sz w:val="22"/>
          <w:szCs w:val="22"/>
          <w:lang w:bidi="ar-SA"/>
        </w:rPr>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7F6A70" w:rsidP="00EC2D9A">
      <w:pPr>
        <w:numPr>
          <w:ilvl w:val="0"/>
          <w:numId w:val="1"/>
        </w:numPr>
        <w:tabs>
          <w:tab w:val="left" w:pos="0"/>
        </w:tabs>
        <w:jc w:val="both"/>
        <w:rPr>
          <w:rFonts w:cs="Zar"/>
          <w:b/>
          <w:bCs/>
        </w:rPr>
      </w:pPr>
      <w:r w:rsidRPr="007F6A70">
        <w:rPr>
          <w:rFonts w:cs="Zar"/>
        </w:rPr>
        <w:pict>
          <v:shape id="_x0000_s1094" type="#_x0000_t202" style="position:absolute;left:0;text-align:left;margin-left:-16.6pt;margin-top:11.2pt;width:158.65pt;height:54.75pt;z-index:-251582464" strokecolor="white">
            <v:textbox style="mso-next-textbox:#_x0000_s1094">
              <w:txbxContent>
                <w:p w:rsidR="00386CAE" w:rsidRPr="009D2A55" w:rsidRDefault="00386CAE" w:rsidP="00EC2D9A">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وجود ندارد</w:t>
                  </w:r>
                </w:p>
                <w:p w:rsidR="00386CAE" w:rsidRPr="009D2A55" w:rsidRDefault="00386CAE"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7F6A70"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386CAE" w:rsidRPr="009D2A55" w:rsidRDefault="00386CAE"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وجود ندارد</w:t>
                  </w:r>
                </w:p>
                <w:p w:rsidR="00386CAE" w:rsidRPr="009D2A55" w:rsidRDefault="00386CAE" w:rsidP="00EC2D9A">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7F6A70" w:rsidP="00EC2D9A">
      <w:pPr>
        <w:numPr>
          <w:ilvl w:val="0"/>
          <w:numId w:val="1"/>
        </w:numPr>
        <w:tabs>
          <w:tab w:val="left" w:pos="0"/>
        </w:tabs>
        <w:jc w:val="both"/>
        <w:rPr>
          <w:rFonts w:cs="Zar"/>
          <w:b/>
          <w:bCs/>
        </w:rPr>
      </w:pPr>
      <w:r w:rsidRPr="007F6A70">
        <w:rPr>
          <w:rFonts w:cs="Zar"/>
        </w:rPr>
        <w:pict>
          <v:shape id="_x0000_s1096" type="#_x0000_t202" style="position:absolute;left:0;text-align:left;margin-left:23.65pt;margin-top:10.65pt;width:71.1pt;height:45.5pt;z-index:-251580416" strokecolor="white">
            <v:textbox style="mso-next-textbox:#_x0000_s1096">
              <w:txbxContent>
                <w:p w:rsidR="00386CAE" w:rsidRPr="009D2A55" w:rsidRDefault="00386CAE" w:rsidP="00EC2D9A">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لازم است.</w:t>
                  </w:r>
                </w:p>
                <w:p w:rsidR="00386CAE" w:rsidRPr="009D2A55" w:rsidRDefault="00386CAE"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EC2D9A">
      <w:pPr>
        <w:spacing w:line="228" w:lineRule="auto"/>
        <w:ind w:firstLine="360"/>
        <w:jc w:val="lowKashida"/>
        <w:rPr>
          <w:rFonts w:cs="Zar"/>
          <w:rtl/>
        </w:rPr>
      </w:pPr>
      <w:r w:rsidRPr="001E4A59">
        <w:rPr>
          <w:rFonts w:cs="Zar" w:hint="cs"/>
          <w:spacing w:val="-4"/>
          <w:rtl/>
        </w:rPr>
        <w:t xml:space="preserve">تعداد .......... 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rtl/>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Pr="008D4867" w:rsidRDefault="00EC2D9A" w:rsidP="00EC2D9A">
      <w:pPr>
        <w:pStyle w:val="PlainText"/>
        <w:jc w:val="center"/>
        <w:rPr>
          <w:rFonts w:cs="B Titr"/>
          <w:bCs/>
          <w:sz w:val="28"/>
          <w:szCs w:val="28"/>
          <w:rtl/>
          <w:lang w:bidi="fa-IR"/>
        </w:rPr>
      </w:pPr>
    </w:p>
    <w:p w:rsidR="00EC2D9A" w:rsidRDefault="007F6A70" w:rsidP="00EC2D9A">
      <w:pPr>
        <w:jc w:val="lowKashida"/>
        <w:rPr>
          <w:rFonts w:cs="Zar"/>
          <w:b/>
          <w:bCs/>
          <w:spacing w:val="-4"/>
          <w:rtl/>
        </w:rPr>
      </w:pPr>
      <w:r w:rsidRPr="007F6A70">
        <w:rPr>
          <w:rFonts w:cs="B Lotus"/>
          <w:bCs/>
          <w:sz w:val="22"/>
          <w:szCs w:val="22"/>
          <w:rtl/>
        </w:rPr>
        <w:pict>
          <v:line id="_x0000_s1098" style="position:absolute;left:0;text-align:left;z-index:251738112" from="-5.4pt,18.5pt" to="339.85pt,18.5pt">
            <w10:wrap anchorx="page"/>
          </v:line>
        </w:pict>
      </w:r>
      <w:r w:rsidR="00EC2D9A">
        <w:rPr>
          <w:rFonts w:cs="Zar" w:hint="cs"/>
          <w:b/>
          <w:bCs/>
          <w:spacing w:val="-4"/>
          <w:rtl/>
        </w:rPr>
        <w:t>الف- دلايل و ضرورت قانونگذاري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EC2D9A" w:rsidRPr="00FB5C27" w:rsidTr="001C2A02">
        <w:tc>
          <w:tcPr>
            <w:tcW w:w="6906" w:type="dxa"/>
            <w:tcBorders>
              <w:top w:val="nil"/>
              <w:left w:val="single" w:sz="4" w:space="0" w:color="auto"/>
              <w:bottom w:val="nil"/>
              <w:right w:val="single" w:sz="4" w:space="0" w:color="auto"/>
            </w:tcBorders>
          </w:tcPr>
          <w:p w:rsidR="00EC2D9A" w:rsidRDefault="00EC2D9A" w:rsidP="001C2A02">
            <w:pPr>
              <w:jc w:val="lowKashida"/>
              <w:rPr>
                <w:rFonts w:cs="Zar"/>
                <w:spacing w:val="-6"/>
                <w:rtl/>
              </w:rPr>
            </w:pPr>
          </w:p>
          <w:p w:rsidR="00EC2D9A" w:rsidRPr="00CB0645" w:rsidRDefault="00EC2D9A" w:rsidP="001C2A02">
            <w:pPr>
              <w:jc w:val="lowKashida"/>
              <w:rPr>
                <w:rFonts w:cs="Zar"/>
                <w:spacing w:val="-4"/>
              </w:rPr>
            </w:pPr>
            <w:r>
              <w:rPr>
                <w:rFonts w:cs="Zar" w:hint="cs"/>
                <w:spacing w:val="-6"/>
                <w:rtl/>
              </w:rPr>
              <w:t>متن دلايل</w:t>
            </w:r>
          </w:p>
        </w:tc>
      </w:tr>
    </w:tbl>
    <w:p w:rsidR="00EC2D9A" w:rsidRDefault="007F6A70" w:rsidP="00EC2D9A">
      <w:pPr>
        <w:jc w:val="lowKashida"/>
        <w:rPr>
          <w:rFonts w:cs="Zar"/>
          <w:b/>
          <w:bCs/>
          <w:spacing w:val="-4"/>
        </w:rPr>
      </w:pPr>
      <w:r w:rsidRPr="007F6A70">
        <w:rPr>
          <w:rFonts w:cs="B Lotus"/>
          <w:bCs/>
          <w:sz w:val="22"/>
          <w:szCs w:val="22"/>
          <w:lang w:bidi="ar-SA"/>
        </w:rPr>
        <w:pict>
          <v:line id="_x0000_s1097" style="position:absolute;left:0;text-align:left;z-index:251737088;mso-position-horizontal-relative:text;mso-position-vertical-relative:text" from="-5.4pt,.3pt" to="339.85pt,.3pt">
            <w10:wrap anchorx="page"/>
          </v:line>
        </w:pict>
      </w:r>
    </w:p>
    <w:p w:rsidR="00EC2D9A" w:rsidRPr="00FB5C27" w:rsidRDefault="00EC2D9A" w:rsidP="00EC2D9A">
      <w:pPr>
        <w:jc w:val="lowKashida"/>
        <w:rPr>
          <w:rFonts w:cs="B Lotus"/>
          <w:bCs/>
          <w:sz w:val="22"/>
          <w:szCs w:val="22"/>
          <w:rtl/>
        </w:rPr>
      </w:pPr>
      <w:r>
        <w:rPr>
          <w:rFonts w:cs="Zar" w:hint="cs"/>
          <w:b/>
          <w:bCs/>
          <w:spacing w:val="-4"/>
          <w:rtl/>
        </w:rPr>
        <w:t>ب- سوابق قانوني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EC2D9A" w:rsidRPr="00FB5C27" w:rsidTr="001C2A02">
        <w:tc>
          <w:tcPr>
            <w:tcW w:w="6906" w:type="dxa"/>
            <w:tcBorders>
              <w:top w:val="nil"/>
              <w:left w:val="single" w:sz="4" w:space="0" w:color="auto"/>
              <w:bottom w:val="nil"/>
              <w:right w:val="single" w:sz="4" w:space="0" w:color="auto"/>
            </w:tcBorders>
          </w:tcPr>
          <w:p w:rsidR="00EC2D9A" w:rsidRPr="00FB5C27" w:rsidRDefault="007F6A70" w:rsidP="001C2A02">
            <w:pPr>
              <w:jc w:val="lowKashida"/>
              <w:rPr>
                <w:rFonts w:ascii="Tahoma" w:hAnsi="Tahoma" w:cs="B Lotus"/>
                <w:bCs/>
                <w:sz w:val="22"/>
                <w:szCs w:val="22"/>
                <w:rtl/>
              </w:rPr>
            </w:pPr>
            <w:r w:rsidRPr="007F6A70">
              <w:rPr>
                <w:rFonts w:cs="B Lotus"/>
                <w:bCs/>
                <w:sz w:val="22"/>
                <w:szCs w:val="22"/>
                <w:rtl/>
              </w:rPr>
              <w:pict>
                <v:line id="_x0000_s1093" style="position:absolute;left:0;text-align:left;z-index:251732992" from="-5.25pt,.6pt" to="340pt,.6pt">
                  <w10:wrap anchorx="page"/>
                </v:line>
              </w:pict>
            </w:r>
          </w:p>
          <w:p w:rsidR="00EC2D9A" w:rsidRPr="001A06FC" w:rsidRDefault="00EC2D9A" w:rsidP="001C2A02">
            <w:pPr>
              <w:pStyle w:val="NormalWeb"/>
              <w:bidi/>
              <w:spacing w:before="0" w:beforeAutospacing="0" w:after="0" w:afterAutospacing="0"/>
              <w:jc w:val="lowKashida"/>
              <w:rPr>
                <w:rFonts w:ascii="Times New Roman Bold" w:eastAsia="Calibri" w:hAnsi="Times New Roman Bold" w:cs="B Lotus"/>
                <w:bCs/>
                <w:kern w:val="32"/>
                <w:sz w:val="22"/>
                <w:szCs w:val="22"/>
                <w:lang w:bidi="fa-IR"/>
              </w:rPr>
            </w:pPr>
            <w:r>
              <w:rPr>
                <w:rFonts w:ascii="Times New Roman Bold" w:eastAsia="Calibri" w:hAnsi="Times New Roman Bold" w:cs="B Lotus" w:hint="cs"/>
                <w:bCs/>
                <w:kern w:val="32"/>
                <w:sz w:val="22"/>
                <w:szCs w:val="22"/>
                <w:rtl/>
                <w:lang w:bidi="fa-IR"/>
              </w:rPr>
              <w:t>متن سوابق</w:t>
            </w:r>
            <w:r w:rsidRPr="00FB5C27">
              <w:rPr>
                <w:rFonts w:ascii="Times New Roman Bold" w:eastAsia="Calibri" w:hAnsi="Times New Roman Bold" w:cs="B Lotus"/>
                <w:bCs/>
                <w:kern w:val="32"/>
                <w:sz w:val="22"/>
                <w:szCs w:val="22"/>
                <w:rtl/>
                <w:lang w:bidi="fa-IR"/>
              </w:rPr>
              <w:t>.</w:t>
            </w:r>
          </w:p>
        </w:tc>
      </w:tr>
    </w:tbl>
    <w:p w:rsidR="00EC2D9A" w:rsidRPr="00FB5C27" w:rsidRDefault="007F6A70" w:rsidP="00EC2D9A">
      <w:pPr>
        <w:jc w:val="lowKashida"/>
        <w:rPr>
          <w:rFonts w:cs="B Lotus"/>
          <w:bCs/>
          <w:sz w:val="22"/>
          <w:szCs w:val="22"/>
        </w:rPr>
      </w:pPr>
      <w:r>
        <w:rPr>
          <w:rFonts w:cs="B Lotus"/>
          <w:bCs/>
          <w:sz w:val="22"/>
          <w:szCs w:val="22"/>
          <w:lang w:bidi="ar-SA"/>
        </w:rPr>
        <w:pict>
          <v:line id="_x0000_s1092" style="position:absolute;left:0;text-align:left;z-index:251731968;mso-position-horizontal-relative:text;mso-position-vertical-relative:text" from="-5.4pt,.3pt" to="339.85pt,.3pt">
            <w10:wrap anchorx="page"/>
          </v:line>
        </w:pict>
      </w:r>
    </w:p>
    <w:sectPr w:rsidR="00EC2D9A" w:rsidRPr="00FB5C27"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CAE" w:rsidRDefault="00386CAE" w:rsidP="001A06FC">
      <w:r>
        <w:separator/>
      </w:r>
    </w:p>
  </w:endnote>
  <w:endnote w:type="continuationSeparator" w:id="0">
    <w:p w:rsidR="00386CAE" w:rsidRDefault="00386CAE"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386CAE" w:rsidRDefault="00386CAE" w:rsidP="001C6837">
        <w:pPr>
          <w:pStyle w:val="Footer"/>
          <w:jc w:val="center"/>
        </w:pPr>
        <w:fldSimple w:instr=" PAGE   \* MERGEFORMAT ">
          <w:r w:rsidR="00F2384F">
            <w:rPr>
              <w:rtl/>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CAE" w:rsidRDefault="00386CAE" w:rsidP="001A06FC">
      <w:r>
        <w:separator/>
      </w:r>
    </w:p>
  </w:footnote>
  <w:footnote w:type="continuationSeparator" w:id="0">
    <w:p w:rsidR="00386CAE" w:rsidRDefault="00386CAE"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1BA37698"/>
    <w:multiLevelType w:val="hybridMultilevel"/>
    <w:tmpl w:val="7AF21E7C"/>
    <w:lvl w:ilvl="0" w:tplc="F672355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16820DD"/>
    <w:multiLevelType w:val="hybridMultilevel"/>
    <w:tmpl w:val="D79C27F0"/>
    <w:lvl w:ilvl="0" w:tplc="98F8FC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nsid w:val="6F612C3C"/>
    <w:multiLevelType w:val="hybridMultilevel"/>
    <w:tmpl w:val="B26A3A0A"/>
    <w:lvl w:ilvl="0" w:tplc="B2561D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4754B"/>
    <w:rsid w:val="00057595"/>
    <w:rsid w:val="000818BD"/>
    <w:rsid w:val="00085BBB"/>
    <w:rsid w:val="000C57BA"/>
    <w:rsid w:val="000D17EB"/>
    <w:rsid w:val="000D45C7"/>
    <w:rsid w:val="00103EE2"/>
    <w:rsid w:val="00111747"/>
    <w:rsid w:val="00115E57"/>
    <w:rsid w:val="00143AE3"/>
    <w:rsid w:val="001505C9"/>
    <w:rsid w:val="00170319"/>
    <w:rsid w:val="00171087"/>
    <w:rsid w:val="00171A3F"/>
    <w:rsid w:val="00181732"/>
    <w:rsid w:val="00181FD8"/>
    <w:rsid w:val="001828AD"/>
    <w:rsid w:val="00184DD7"/>
    <w:rsid w:val="00185F23"/>
    <w:rsid w:val="001A06FC"/>
    <w:rsid w:val="001B00EC"/>
    <w:rsid w:val="001B044F"/>
    <w:rsid w:val="001C2A02"/>
    <w:rsid w:val="001C6837"/>
    <w:rsid w:val="001D558B"/>
    <w:rsid w:val="001D655C"/>
    <w:rsid w:val="001F195C"/>
    <w:rsid w:val="002067FE"/>
    <w:rsid w:val="00213BFD"/>
    <w:rsid w:val="0022133E"/>
    <w:rsid w:val="002268BF"/>
    <w:rsid w:val="0023222A"/>
    <w:rsid w:val="00237830"/>
    <w:rsid w:val="002527A8"/>
    <w:rsid w:val="00252F24"/>
    <w:rsid w:val="002543AC"/>
    <w:rsid w:val="002544CE"/>
    <w:rsid w:val="00256FF6"/>
    <w:rsid w:val="00260C54"/>
    <w:rsid w:val="002876AB"/>
    <w:rsid w:val="002952FF"/>
    <w:rsid w:val="00296BF6"/>
    <w:rsid w:val="002B4554"/>
    <w:rsid w:val="002D7647"/>
    <w:rsid w:val="002F07B3"/>
    <w:rsid w:val="002F515E"/>
    <w:rsid w:val="00310A07"/>
    <w:rsid w:val="00311A3F"/>
    <w:rsid w:val="0031399D"/>
    <w:rsid w:val="0031521F"/>
    <w:rsid w:val="00320B6C"/>
    <w:rsid w:val="003310F4"/>
    <w:rsid w:val="00354B2D"/>
    <w:rsid w:val="00374C4D"/>
    <w:rsid w:val="00376958"/>
    <w:rsid w:val="00386CAE"/>
    <w:rsid w:val="003A43CF"/>
    <w:rsid w:val="003B7B5D"/>
    <w:rsid w:val="003D368E"/>
    <w:rsid w:val="003F2761"/>
    <w:rsid w:val="003F3741"/>
    <w:rsid w:val="00403FFE"/>
    <w:rsid w:val="00421644"/>
    <w:rsid w:val="00427B61"/>
    <w:rsid w:val="00435C9A"/>
    <w:rsid w:val="00437196"/>
    <w:rsid w:val="00440B06"/>
    <w:rsid w:val="00450403"/>
    <w:rsid w:val="00451446"/>
    <w:rsid w:val="00471930"/>
    <w:rsid w:val="004B02BE"/>
    <w:rsid w:val="004B3D16"/>
    <w:rsid w:val="004C23DC"/>
    <w:rsid w:val="004D20BC"/>
    <w:rsid w:val="004E3EA5"/>
    <w:rsid w:val="004F1481"/>
    <w:rsid w:val="004F41D4"/>
    <w:rsid w:val="00505D3D"/>
    <w:rsid w:val="0051036C"/>
    <w:rsid w:val="005226FE"/>
    <w:rsid w:val="00540C8D"/>
    <w:rsid w:val="0054264D"/>
    <w:rsid w:val="00550F8E"/>
    <w:rsid w:val="005534E8"/>
    <w:rsid w:val="005664D3"/>
    <w:rsid w:val="005670A5"/>
    <w:rsid w:val="00575428"/>
    <w:rsid w:val="00581529"/>
    <w:rsid w:val="00593C05"/>
    <w:rsid w:val="0059713A"/>
    <w:rsid w:val="005C26B9"/>
    <w:rsid w:val="005C4240"/>
    <w:rsid w:val="005C7346"/>
    <w:rsid w:val="005F2172"/>
    <w:rsid w:val="00614E52"/>
    <w:rsid w:val="00631C25"/>
    <w:rsid w:val="006562C7"/>
    <w:rsid w:val="0066494E"/>
    <w:rsid w:val="00671CA2"/>
    <w:rsid w:val="006805F5"/>
    <w:rsid w:val="00685BFA"/>
    <w:rsid w:val="00696221"/>
    <w:rsid w:val="006976FD"/>
    <w:rsid w:val="006A39D2"/>
    <w:rsid w:val="006B6E25"/>
    <w:rsid w:val="006C0D30"/>
    <w:rsid w:val="006C23BA"/>
    <w:rsid w:val="006C377B"/>
    <w:rsid w:val="006D1083"/>
    <w:rsid w:val="006D2FC7"/>
    <w:rsid w:val="006D657F"/>
    <w:rsid w:val="006E207D"/>
    <w:rsid w:val="00730F99"/>
    <w:rsid w:val="00741102"/>
    <w:rsid w:val="0075084D"/>
    <w:rsid w:val="00752AB9"/>
    <w:rsid w:val="007549B9"/>
    <w:rsid w:val="00754EA2"/>
    <w:rsid w:val="007850CC"/>
    <w:rsid w:val="00785519"/>
    <w:rsid w:val="0079345A"/>
    <w:rsid w:val="007A175E"/>
    <w:rsid w:val="007A5A96"/>
    <w:rsid w:val="007B0207"/>
    <w:rsid w:val="007C4B48"/>
    <w:rsid w:val="007D6233"/>
    <w:rsid w:val="007F2B0F"/>
    <w:rsid w:val="007F6A70"/>
    <w:rsid w:val="008327BF"/>
    <w:rsid w:val="00832967"/>
    <w:rsid w:val="00847113"/>
    <w:rsid w:val="008476C4"/>
    <w:rsid w:val="0085598C"/>
    <w:rsid w:val="00860C8D"/>
    <w:rsid w:val="0088089A"/>
    <w:rsid w:val="008B7E2C"/>
    <w:rsid w:val="008D0CEF"/>
    <w:rsid w:val="008F2DE9"/>
    <w:rsid w:val="008F33F7"/>
    <w:rsid w:val="009147FF"/>
    <w:rsid w:val="00950350"/>
    <w:rsid w:val="00957994"/>
    <w:rsid w:val="009605B3"/>
    <w:rsid w:val="00966A3B"/>
    <w:rsid w:val="00967DE5"/>
    <w:rsid w:val="009961A1"/>
    <w:rsid w:val="009A304A"/>
    <w:rsid w:val="009C4CD1"/>
    <w:rsid w:val="009D2A55"/>
    <w:rsid w:val="00A02440"/>
    <w:rsid w:val="00A03E70"/>
    <w:rsid w:val="00A417A2"/>
    <w:rsid w:val="00A469D7"/>
    <w:rsid w:val="00A57120"/>
    <w:rsid w:val="00A613AE"/>
    <w:rsid w:val="00A746B9"/>
    <w:rsid w:val="00A905C6"/>
    <w:rsid w:val="00A94FCA"/>
    <w:rsid w:val="00AA28CD"/>
    <w:rsid w:val="00AC3A2F"/>
    <w:rsid w:val="00AC4D78"/>
    <w:rsid w:val="00AD0E4F"/>
    <w:rsid w:val="00AE3163"/>
    <w:rsid w:val="00AE60F2"/>
    <w:rsid w:val="00AF0931"/>
    <w:rsid w:val="00B02DBD"/>
    <w:rsid w:val="00B10D1B"/>
    <w:rsid w:val="00B5223A"/>
    <w:rsid w:val="00B54C44"/>
    <w:rsid w:val="00B80D54"/>
    <w:rsid w:val="00B9328D"/>
    <w:rsid w:val="00BD6989"/>
    <w:rsid w:val="00BE17DC"/>
    <w:rsid w:val="00BF19CB"/>
    <w:rsid w:val="00BF4697"/>
    <w:rsid w:val="00C05A6F"/>
    <w:rsid w:val="00C13726"/>
    <w:rsid w:val="00C17E35"/>
    <w:rsid w:val="00C26F47"/>
    <w:rsid w:val="00C4260D"/>
    <w:rsid w:val="00C476E4"/>
    <w:rsid w:val="00C56A7D"/>
    <w:rsid w:val="00C6407F"/>
    <w:rsid w:val="00C739EB"/>
    <w:rsid w:val="00C877CA"/>
    <w:rsid w:val="00CA2858"/>
    <w:rsid w:val="00CB1137"/>
    <w:rsid w:val="00CB12C7"/>
    <w:rsid w:val="00CB6B56"/>
    <w:rsid w:val="00CF2EA2"/>
    <w:rsid w:val="00D0447E"/>
    <w:rsid w:val="00D20763"/>
    <w:rsid w:val="00D228AF"/>
    <w:rsid w:val="00D766BC"/>
    <w:rsid w:val="00DB5604"/>
    <w:rsid w:val="00DB5A8D"/>
    <w:rsid w:val="00DC602D"/>
    <w:rsid w:val="00DD77B6"/>
    <w:rsid w:val="00DE1678"/>
    <w:rsid w:val="00DE2583"/>
    <w:rsid w:val="00DF122D"/>
    <w:rsid w:val="00DF71AA"/>
    <w:rsid w:val="00DF774E"/>
    <w:rsid w:val="00E0144E"/>
    <w:rsid w:val="00E0596F"/>
    <w:rsid w:val="00E069E9"/>
    <w:rsid w:val="00E06B2E"/>
    <w:rsid w:val="00E313F5"/>
    <w:rsid w:val="00E3168E"/>
    <w:rsid w:val="00E334CF"/>
    <w:rsid w:val="00E3485B"/>
    <w:rsid w:val="00E37B3F"/>
    <w:rsid w:val="00E6247B"/>
    <w:rsid w:val="00E86D96"/>
    <w:rsid w:val="00EA58F5"/>
    <w:rsid w:val="00EC2D9A"/>
    <w:rsid w:val="00EE09FA"/>
    <w:rsid w:val="00F036D8"/>
    <w:rsid w:val="00F13CEC"/>
    <w:rsid w:val="00F2384F"/>
    <w:rsid w:val="00F419EA"/>
    <w:rsid w:val="00F53B06"/>
    <w:rsid w:val="00F675FF"/>
    <w:rsid w:val="00F7371C"/>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DBC9-3992-4684-9DA7-3229F79F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44214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4</cp:revision>
  <cp:lastPrinted>2016-07-17T05:46:00Z</cp:lastPrinted>
  <dcterms:created xsi:type="dcterms:W3CDTF">2016-07-17T05:30:00Z</dcterms:created>
  <dcterms:modified xsi:type="dcterms:W3CDTF">2016-07-17T06:02:00Z</dcterms:modified>
</cp:coreProperties>
</file>