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593C0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593C05">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593C0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lang w:bidi="ar-SA"/>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A74E6A">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A74E6A">
              <w:rPr>
                <w:rFonts w:cs="B Lotus" w:hint="cs"/>
                <w:b/>
                <w:bCs/>
                <w:color w:val="000000"/>
                <w:spacing w:val="-4"/>
                <w:rtl/>
              </w:rPr>
              <w:t>83</w:t>
            </w:r>
          </w:p>
        </w:tc>
      </w:tr>
      <w:tr w:rsidR="001A06FC" w:rsidRPr="00A113E3" w:rsidTr="005226FE">
        <w:tc>
          <w:tcPr>
            <w:tcW w:w="2302" w:type="dxa"/>
          </w:tcPr>
          <w:p w:rsidR="001A06FC" w:rsidRPr="00A113E3" w:rsidRDefault="001A06FC" w:rsidP="00A74E6A">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A74E6A">
              <w:rPr>
                <w:rFonts w:cs="B Lotus" w:hint="cs"/>
                <w:b/>
                <w:bCs/>
                <w:color w:val="000000"/>
                <w:spacing w:val="-4"/>
                <w:rtl/>
              </w:rPr>
              <w:t>24/4/</w:t>
            </w:r>
            <w:r w:rsidRPr="00A113E3">
              <w:rPr>
                <w:rFonts w:cs="B Lotus" w:hint="cs"/>
                <w:b/>
                <w:bCs/>
                <w:color w:val="000000"/>
                <w:spacing w:val="-4"/>
                <w:rtl/>
              </w:rPr>
              <w:t>139</w:t>
            </w:r>
            <w:r w:rsidR="00593C05">
              <w:rPr>
                <w:rFonts w:cs="B Lotus" w:hint="cs"/>
                <w:b/>
                <w:bCs/>
                <w:color w:val="000000"/>
                <w:spacing w:val="-4"/>
                <w:rtl/>
              </w:rPr>
              <w:t>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A74E6A">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Pr="00A113E3">
              <w:rPr>
                <w:rFonts w:cs="B Lotus" w:hint="cs"/>
                <w:b/>
                <w:bCs/>
                <w:color w:val="000000"/>
                <w:spacing w:val="-4"/>
                <w:rtl/>
              </w:rPr>
              <w:t>‌</w:t>
            </w:r>
            <w:r w:rsidRPr="00A113E3">
              <w:rPr>
                <w:rFonts w:cs="B Lotus"/>
                <w:b/>
                <w:bCs/>
                <w:color w:val="000000"/>
                <w:spacing w:val="-4"/>
                <w:rtl/>
              </w:rPr>
              <w:t xml:space="preserve">ثبت   </w:t>
            </w:r>
            <w:r w:rsidRPr="00A113E3">
              <w:rPr>
                <w:rFonts w:cs="B Lotus" w:hint="cs"/>
                <w:b/>
                <w:bCs/>
                <w:color w:val="000000"/>
                <w:spacing w:val="-4"/>
                <w:rtl/>
              </w:rPr>
              <w:t xml:space="preserve">         </w:t>
            </w:r>
            <w:r w:rsidR="00A74E6A">
              <w:rPr>
                <w:rFonts w:cs="B Lotus" w:hint="cs"/>
                <w:b/>
                <w:bCs/>
                <w:color w:val="000000"/>
                <w:spacing w:val="-4"/>
                <w:rtl/>
              </w:rPr>
              <w:t>72</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DE43E6" w:rsidRDefault="00DE43E6" w:rsidP="00DE43E6">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DE43E6" w:rsidRDefault="00DE43E6" w:rsidP="00DE43E6">
      <w:pPr>
        <w:widowControl w:val="0"/>
        <w:jc w:val="center"/>
        <w:rPr>
          <w:rFonts w:cs="B Titr"/>
          <w:b/>
          <w:bCs/>
          <w:color w:val="000000"/>
          <w:spacing w:val="-4"/>
          <w:sz w:val="28"/>
          <w:szCs w:val="28"/>
          <w:rtl/>
        </w:rPr>
      </w:pPr>
    </w:p>
    <w:p w:rsidR="00DE43E6" w:rsidRDefault="00DE43E6" w:rsidP="00DE43E6">
      <w:pPr>
        <w:jc w:val="center"/>
        <w:rPr>
          <w:rFonts w:cs="B Titr"/>
          <w:spacing w:val="-4"/>
          <w:sz w:val="28"/>
          <w:szCs w:val="28"/>
          <w:rtl/>
        </w:rPr>
      </w:pPr>
      <w:r>
        <w:rPr>
          <w:rFonts w:cs="B Titr" w:hint="cs"/>
          <w:b/>
          <w:bCs/>
          <w:spacing w:val="-4"/>
          <w:sz w:val="28"/>
          <w:szCs w:val="28"/>
          <w:rtl/>
        </w:rPr>
        <w:t>لايحه</w:t>
      </w:r>
      <w:r>
        <w:rPr>
          <w:rFonts w:cs="B Titr" w:hint="cs"/>
          <w:spacing w:val="-4"/>
          <w:sz w:val="28"/>
          <w:szCs w:val="28"/>
          <w:rtl/>
        </w:rPr>
        <w:t xml:space="preserve"> نحوه كمكهاي اشخاص حقيقي و حقوقي </w:t>
      </w:r>
    </w:p>
    <w:p w:rsidR="00DE43E6" w:rsidRDefault="00DE43E6" w:rsidP="00DE43E6">
      <w:pPr>
        <w:jc w:val="center"/>
        <w:rPr>
          <w:rFonts w:cs="B Titr"/>
          <w:spacing w:val="-4"/>
          <w:sz w:val="28"/>
          <w:szCs w:val="28"/>
          <w:rtl/>
        </w:rPr>
      </w:pPr>
      <w:r>
        <w:rPr>
          <w:rFonts w:cs="B Titr" w:hint="cs"/>
          <w:spacing w:val="-4"/>
          <w:sz w:val="28"/>
          <w:szCs w:val="28"/>
          <w:rtl/>
        </w:rPr>
        <w:t>به سازمان آموزش فني و حرفه‌اي كشور</w:t>
      </w:r>
    </w:p>
    <w:p w:rsidR="00DE43E6" w:rsidRPr="00663154" w:rsidRDefault="00DE43E6" w:rsidP="00DE43E6">
      <w:pPr>
        <w:spacing w:line="228" w:lineRule="auto"/>
        <w:jc w:val="center"/>
        <w:rPr>
          <w:rFonts w:cs="B Lotus"/>
          <w:b/>
          <w:bCs/>
          <w:color w:val="000000"/>
          <w:spacing w:val="-4"/>
          <w:sz w:val="28"/>
          <w:szCs w:val="28"/>
          <w:rtl/>
        </w:rPr>
      </w:pPr>
    </w:p>
    <w:p w:rsidR="00DE43E6" w:rsidRPr="003B5F5E" w:rsidRDefault="00DE43E6" w:rsidP="00DE43E6">
      <w:pPr>
        <w:jc w:val="center"/>
        <w:rPr>
          <w:rFonts w:cs="B Titr"/>
          <w:spacing w:val="-4"/>
          <w:sz w:val="26"/>
          <w:szCs w:val="26"/>
          <w:rtl/>
        </w:rPr>
      </w:pPr>
      <w:r w:rsidRPr="00692316">
        <w:rPr>
          <w:rFonts w:cs="B Lotus"/>
          <w:b/>
          <w:bCs/>
          <w:color w:val="000000"/>
          <w:spacing w:val="-4"/>
          <w:sz w:val="28"/>
          <w:szCs w:val="28"/>
          <w:rtl/>
        </w:rPr>
        <w:t>(در اجراي ماده «</w:t>
      </w:r>
      <w:r>
        <w:rPr>
          <w:rFonts w:cs="B Lotus" w:hint="cs"/>
          <w:b/>
          <w:bCs/>
          <w:color w:val="000000"/>
          <w:spacing w:val="-4"/>
          <w:sz w:val="28"/>
          <w:szCs w:val="28"/>
          <w:rtl/>
        </w:rPr>
        <w:t>141</w:t>
      </w:r>
      <w:r w:rsidRPr="00692316">
        <w:rPr>
          <w:rFonts w:cs="B Lotus"/>
          <w:b/>
          <w:bCs/>
          <w:color w:val="000000"/>
          <w:spacing w:val="-4"/>
          <w:sz w:val="28"/>
          <w:szCs w:val="28"/>
          <w:rtl/>
        </w:rPr>
        <w:t>» آيين</w:t>
      </w:r>
      <w:r w:rsidRPr="00692316">
        <w:rPr>
          <w:rFonts w:cs="B Lotus"/>
          <w:b/>
          <w:bCs/>
          <w:color w:val="000000"/>
          <w:spacing w:val="-4"/>
          <w:sz w:val="28"/>
          <w:szCs w:val="28"/>
        </w:rPr>
        <w:t>‌</w:t>
      </w:r>
      <w:r w:rsidRPr="00692316">
        <w:rPr>
          <w:rFonts w:cs="B Lotus"/>
          <w:b/>
          <w:bCs/>
          <w:color w:val="000000"/>
          <w:spacing w:val="-4"/>
          <w:sz w:val="28"/>
          <w:szCs w:val="28"/>
          <w:rtl/>
        </w:rPr>
        <w:t>نامه داخلي مجلس شوراي اسلامي)</w:t>
      </w:r>
    </w:p>
    <w:p w:rsidR="00DE43E6" w:rsidRDefault="00DE43E6" w:rsidP="00DE43E6">
      <w:pPr>
        <w:widowControl w:val="0"/>
        <w:spacing w:line="216" w:lineRule="auto"/>
        <w:jc w:val="highKashida"/>
        <w:rPr>
          <w:rFonts w:cs="B Lotus"/>
          <w:spacing w:val="-4"/>
          <w:sz w:val="32"/>
          <w:szCs w:val="32"/>
          <w:rtl/>
        </w:rPr>
      </w:pPr>
    </w:p>
    <w:p w:rsidR="00DE43E6" w:rsidRDefault="00DE43E6" w:rsidP="00DE43E6">
      <w:pPr>
        <w:widowControl w:val="0"/>
        <w:spacing w:line="216" w:lineRule="auto"/>
        <w:jc w:val="highKashida"/>
        <w:rPr>
          <w:rFonts w:cs="B Lotus"/>
          <w:spacing w:val="-4"/>
          <w:sz w:val="32"/>
          <w:szCs w:val="32"/>
          <w:rtl/>
        </w:rPr>
      </w:pPr>
    </w:p>
    <w:p w:rsidR="00DE43E6" w:rsidRPr="000C1DBF" w:rsidRDefault="003842F8" w:rsidP="00DE43E6">
      <w:pPr>
        <w:widowControl w:val="0"/>
        <w:spacing w:line="216" w:lineRule="auto"/>
        <w:jc w:val="highKashida"/>
        <w:rPr>
          <w:rFonts w:cs="B Lotus"/>
          <w:spacing w:val="-4"/>
          <w:sz w:val="32"/>
          <w:szCs w:val="32"/>
          <w:rtl/>
        </w:rPr>
      </w:pPr>
      <w:r w:rsidRPr="003842F8">
        <w:rPr>
          <w:rFonts w:cs="Times New Roman"/>
          <w:spacing w:val="-4"/>
          <w:rtl/>
          <w:lang w:bidi="ar-SA"/>
        </w:rPr>
        <w:pict>
          <v:shapetype id="_x0000_t202" coordsize="21600,21600" o:spt="202" path="m,l,21600r21600,l21600,xe">
            <v:stroke joinstyle="miter"/>
            <v:path gradientshapeok="t" o:connecttype="rect"/>
          </v:shapetype>
          <v:shape id="_x0000_s1164" type="#_x0000_t202" style="position:absolute;left:0;text-align:left;margin-left:0;margin-top:20.6pt;width:231.6pt;height:35.5pt;z-index:251773952">
            <v:textbox style="mso-next-textbox:#_x0000_s1164">
              <w:txbxContent>
                <w:p w:rsidR="00DE43E6" w:rsidRPr="005D3C30" w:rsidRDefault="00DE43E6" w:rsidP="00DE43E6">
                  <w:pPr>
                    <w:ind w:firstLine="67"/>
                    <w:jc w:val="lowKashida"/>
                    <w:rPr>
                      <w:rFonts w:cs="B Lotus"/>
                      <w:spacing w:val="-2"/>
                      <w:sz w:val="32"/>
                      <w:szCs w:val="28"/>
                      <w:rtl/>
                    </w:rPr>
                  </w:pPr>
                  <w:r>
                    <w:rPr>
                      <w:rFonts w:cs="B Lotus" w:hint="cs"/>
                      <w:spacing w:val="-2"/>
                      <w:sz w:val="32"/>
                      <w:szCs w:val="28"/>
                      <w:rtl/>
                    </w:rPr>
                    <w:t>آموزش، تحقيقات و فناوري</w:t>
                  </w:r>
                </w:p>
              </w:txbxContent>
            </v:textbox>
          </v:shape>
        </w:pict>
      </w:r>
      <w:r w:rsidR="00DE43E6" w:rsidRPr="000C1DBF">
        <w:rPr>
          <w:rFonts w:cs="B Lotus"/>
          <w:spacing w:val="-4"/>
          <w:sz w:val="32"/>
          <w:szCs w:val="32"/>
          <w:rtl/>
        </w:rPr>
        <w:t>كميسيون</w:t>
      </w:r>
      <w:r w:rsidR="00DE43E6">
        <w:rPr>
          <w:rFonts w:cs="B Lotus" w:hint="cs"/>
          <w:spacing w:val="-4"/>
          <w:sz w:val="32"/>
          <w:szCs w:val="32"/>
          <w:rtl/>
        </w:rPr>
        <w:t>‌</w:t>
      </w:r>
      <w:r w:rsidR="00DE43E6" w:rsidRPr="000C1DBF">
        <w:rPr>
          <w:rFonts w:cs="B Lotus"/>
          <w:spacing w:val="-4"/>
          <w:sz w:val="32"/>
          <w:szCs w:val="32"/>
          <w:rtl/>
        </w:rPr>
        <w:t>هاي ارجاعي</w:t>
      </w:r>
    </w:p>
    <w:p w:rsidR="00DE43E6" w:rsidRPr="000C1DBF" w:rsidRDefault="00DE43E6" w:rsidP="00DE43E6">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DE43E6" w:rsidRPr="000C1DBF" w:rsidRDefault="00DE43E6" w:rsidP="00DE43E6">
      <w:pPr>
        <w:widowControl w:val="0"/>
        <w:spacing w:line="216" w:lineRule="auto"/>
        <w:ind w:left="1440"/>
        <w:jc w:val="highKashida"/>
        <w:rPr>
          <w:rFonts w:cs="B Lotus"/>
          <w:spacing w:val="-4"/>
          <w:sz w:val="2"/>
          <w:szCs w:val="2"/>
          <w:rtl/>
        </w:rPr>
      </w:pPr>
    </w:p>
    <w:p w:rsidR="00DE43E6" w:rsidRPr="00292940" w:rsidRDefault="003842F8" w:rsidP="00DE43E6">
      <w:pPr>
        <w:widowControl w:val="0"/>
        <w:spacing w:line="216" w:lineRule="auto"/>
        <w:ind w:left="1440"/>
        <w:jc w:val="highKashida"/>
        <w:rPr>
          <w:rFonts w:cs="B Lotus"/>
          <w:spacing w:val="-4"/>
          <w:sz w:val="26"/>
          <w:szCs w:val="26"/>
          <w:rtl/>
        </w:rPr>
      </w:pPr>
      <w:r w:rsidRPr="003842F8">
        <w:rPr>
          <w:rFonts w:cs="Times New Roman"/>
          <w:spacing w:val="-4"/>
          <w:rtl/>
        </w:rPr>
        <w:pict>
          <v:shape id="_x0000_s1165" type="#_x0000_t202" style="position:absolute;left:0;text-align:left;margin-left:0;margin-top:10.6pt;width:231.6pt;height:35.5pt;z-index:251774976">
            <v:textbox style="mso-next-textbox:#_x0000_s1165">
              <w:txbxContent>
                <w:p w:rsidR="00DE43E6" w:rsidRPr="005D3C30" w:rsidRDefault="00DE43E6" w:rsidP="00DE43E6">
                  <w:pPr>
                    <w:ind w:firstLine="67"/>
                    <w:jc w:val="lowKashida"/>
                    <w:rPr>
                      <w:rFonts w:cs="B Lotus"/>
                      <w:spacing w:val="-2"/>
                      <w:sz w:val="32"/>
                      <w:szCs w:val="28"/>
                      <w:rtl/>
                    </w:rPr>
                  </w:pPr>
                  <w:r>
                    <w:rPr>
                      <w:rFonts w:cs="B Lotus" w:hint="cs"/>
                      <w:spacing w:val="-2"/>
                      <w:sz w:val="32"/>
                      <w:szCs w:val="28"/>
                      <w:rtl/>
                    </w:rPr>
                    <w:t>اجتماعي- برنامه و بودجه و محاسبات</w:t>
                  </w:r>
                </w:p>
              </w:txbxContent>
            </v:textbox>
          </v:shape>
        </w:pict>
      </w:r>
    </w:p>
    <w:p w:rsidR="00DE43E6" w:rsidRDefault="00DE43E6" w:rsidP="00DE43E6">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DE43E6" w:rsidRDefault="00DE43E6" w:rsidP="00DE43E6">
      <w:pPr>
        <w:widowControl w:val="0"/>
        <w:spacing w:line="216" w:lineRule="auto"/>
        <w:jc w:val="center"/>
        <w:rPr>
          <w:rFonts w:cs="B Titr"/>
          <w:b/>
          <w:bCs/>
          <w:color w:val="000000"/>
          <w:spacing w:val="-4"/>
          <w:sz w:val="22"/>
          <w:szCs w:val="22"/>
          <w:rtl/>
        </w:rPr>
      </w:pPr>
    </w:p>
    <w:p w:rsidR="00DE43E6" w:rsidRDefault="00DE43E6" w:rsidP="00DE43E6">
      <w:pPr>
        <w:widowControl w:val="0"/>
        <w:spacing w:line="216" w:lineRule="auto"/>
        <w:jc w:val="center"/>
        <w:rPr>
          <w:rFonts w:cs="B Titr"/>
          <w:b/>
          <w:bCs/>
          <w:color w:val="000000"/>
          <w:spacing w:val="-4"/>
          <w:sz w:val="22"/>
          <w:szCs w:val="22"/>
          <w:rtl/>
        </w:rPr>
      </w:pPr>
    </w:p>
    <w:p w:rsidR="00DE43E6" w:rsidRDefault="00DE43E6" w:rsidP="00DE43E6">
      <w:pPr>
        <w:widowControl w:val="0"/>
        <w:spacing w:line="216" w:lineRule="auto"/>
        <w:jc w:val="center"/>
        <w:rPr>
          <w:rFonts w:cs="B Titr"/>
          <w:b/>
          <w:bCs/>
          <w:color w:val="000000"/>
          <w:spacing w:val="-4"/>
          <w:sz w:val="28"/>
          <w:szCs w:val="28"/>
          <w:rtl/>
        </w:rPr>
      </w:pPr>
    </w:p>
    <w:p w:rsidR="00DE43E6" w:rsidRPr="001A06FC" w:rsidRDefault="00DE43E6" w:rsidP="00DE43E6">
      <w:pPr>
        <w:widowControl w:val="0"/>
        <w:spacing w:line="216" w:lineRule="auto"/>
        <w:jc w:val="center"/>
        <w:rPr>
          <w:rFonts w:cs="B Titr"/>
          <w:b/>
          <w:bCs/>
          <w:color w:val="000000"/>
          <w:spacing w:val="-4"/>
          <w:sz w:val="20"/>
          <w:szCs w:val="20"/>
          <w:rtl/>
        </w:rPr>
      </w:pPr>
    </w:p>
    <w:p w:rsidR="00DE43E6" w:rsidRDefault="00DE43E6" w:rsidP="00DE43E6">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DE43E6" w:rsidRPr="002952FF" w:rsidRDefault="00DE43E6" w:rsidP="00DE43E6">
      <w:pPr>
        <w:widowControl w:val="0"/>
        <w:spacing w:line="216" w:lineRule="auto"/>
        <w:jc w:val="center"/>
        <w:rPr>
          <w:rFonts w:cs="B Titr"/>
          <w:b/>
          <w:bCs/>
          <w:color w:val="000000"/>
          <w:spacing w:val="-4"/>
          <w:sz w:val="20"/>
          <w:szCs w:val="20"/>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p>
    <w:p w:rsidR="00DE43E6" w:rsidRPr="00CC7C63" w:rsidRDefault="00DE43E6" w:rsidP="00DE43E6">
      <w:pPr>
        <w:jc w:val="center"/>
        <w:rPr>
          <w:rFonts w:cs="B Lotus"/>
          <w:b/>
          <w:bCs/>
          <w:spacing w:val="-4"/>
          <w:sz w:val="26"/>
          <w:szCs w:val="26"/>
          <w:rtl/>
        </w:rPr>
      </w:pPr>
      <w:r w:rsidRPr="00CC7C63">
        <w:rPr>
          <w:rFonts w:cs="B Lotus"/>
          <w:b/>
          <w:bCs/>
          <w:spacing w:val="-4"/>
          <w:sz w:val="26"/>
          <w:szCs w:val="26"/>
          <w:rtl/>
        </w:rPr>
        <w:lastRenderedPageBreak/>
        <w:t>باسمه تعالي</w:t>
      </w:r>
    </w:p>
    <w:p w:rsidR="00DE43E6" w:rsidRDefault="00DE43E6" w:rsidP="00DE43E6">
      <w:pPr>
        <w:jc w:val="lowKashida"/>
        <w:rPr>
          <w:rFonts w:cs="B Lotus"/>
          <w:b/>
          <w:bCs/>
          <w:spacing w:val="-4"/>
          <w:sz w:val="28"/>
          <w:szCs w:val="28"/>
        </w:rPr>
      </w:pPr>
      <w:r>
        <w:rPr>
          <w:rFonts w:cs="B Lotus" w:hint="cs"/>
          <w:b/>
          <w:bCs/>
          <w:spacing w:val="-4"/>
          <w:sz w:val="28"/>
          <w:szCs w:val="28"/>
          <w:rtl/>
        </w:rPr>
        <w:t>شماره 37559/53107</w:t>
      </w:r>
    </w:p>
    <w:p w:rsidR="00DE43E6" w:rsidRDefault="00DE43E6" w:rsidP="00DE43E6">
      <w:pPr>
        <w:jc w:val="lowKashida"/>
        <w:rPr>
          <w:rFonts w:cs="B Lotus"/>
          <w:b/>
          <w:bCs/>
          <w:spacing w:val="-4"/>
          <w:sz w:val="28"/>
          <w:szCs w:val="28"/>
          <w:rtl/>
        </w:rPr>
      </w:pPr>
      <w:r>
        <w:rPr>
          <w:rFonts w:cs="B Lotus" w:hint="cs"/>
          <w:b/>
          <w:bCs/>
          <w:spacing w:val="-4"/>
          <w:sz w:val="28"/>
          <w:szCs w:val="28"/>
          <w:rtl/>
        </w:rPr>
        <w:t>تاريخ 31/3/1395</w:t>
      </w:r>
    </w:p>
    <w:p w:rsidR="00DE43E6" w:rsidRDefault="00DE43E6" w:rsidP="00DE43E6">
      <w:pPr>
        <w:jc w:val="lowKashida"/>
        <w:rPr>
          <w:rFonts w:cs="B Lotus"/>
          <w:b/>
          <w:bCs/>
          <w:spacing w:val="-4"/>
          <w:sz w:val="28"/>
          <w:szCs w:val="28"/>
          <w:rtl/>
        </w:rPr>
      </w:pPr>
      <w:r>
        <w:rPr>
          <w:rFonts w:cs="B Lotus" w:hint="cs"/>
          <w:b/>
          <w:bCs/>
          <w:spacing w:val="-4"/>
          <w:sz w:val="28"/>
          <w:szCs w:val="28"/>
          <w:rtl/>
        </w:rPr>
        <w:t>معاونت امور مجلس رئيس جمهور</w:t>
      </w:r>
    </w:p>
    <w:p w:rsidR="00DE43E6" w:rsidRDefault="00DE43E6" w:rsidP="00DE43E6">
      <w:pPr>
        <w:ind w:firstLine="567"/>
        <w:jc w:val="lowKashida"/>
        <w:rPr>
          <w:rFonts w:cs="B Lotus"/>
          <w:sz w:val="28"/>
          <w:szCs w:val="28"/>
          <w:rtl/>
        </w:rPr>
      </w:pPr>
      <w:r>
        <w:rPr>
          <w:rFonts w:cs="B Lotus" w:hint="cs"/>
          <w:sz w:val="28"/>
          <w:szCs w:val="28"/>
          <w:rtl/>
        </w:rPr>
        <w:t>هيأت وزيران در جلسه مورخ 16/3/1395 موافقت كرد:</w:t>
      </w:r>
    </w:p>
    <w:p w:rsidR="00DE43E6" w:rsidRDefault="00DE43E6" w:rsidP="00DE43E6">
      <w:pPr>
        <w:ind w:firstLine="567"/>
        <w:jc w:val="lowKashida"/>
        <w:rPr>
          <w:rFonts w:cs="B Lotus"/>
          <w:sz w:val="28"/>
          <w:szCs w:val="28"/>
          <w:rtl/>
        </w:rPr>
      </w:pPr>
      <w:r>
        <w:rPr>
          <w:rFonts w:cs="B Lotus" w:hint="cs"/>
          <w:sz w:val="28"/>
          <w:szCs w:val="28"/>
          <w:rtl/>
        </w:rPr>
        <w:t>در اجراي ماده (141) قانون آيين‌نامه داخلي مجلس شوراي اسلامي لوايح مندرج در فهرست پيوست كه</w:t>
      </w:r>
      <w:r w:rsidRPr="00AA0A4E">
        <w:rPr>
          <w:rFonts w:cs="B Lotus" w:hint="cs"/>
          <w:sz w:val="28"/>
          <w:szCs w:val="28"/>
          <w:rtl/>
        </w:rPr>
        <w:t xml:space="preserve"> </w:t>
      </w:r>
      <w:r>
        <w:rPr>
          <w:rFonts w:cs="B Lotus" w:hint="cs"/>
          <w:sz w:val="28"/>
          <w:szCs w:val="28"/>
          <w:rtl/>
        </w:rPr>
        <w:t>تأييد شده به مهر«دفتر هيأت دولت» است، در دستور كار مجلس شوراي اسلامي قرار گيرد.</w:t>
      </w:r>
    </w:p>
    <w:p w:rsidR="00DE43E6" w:rsidRDefault="00DE43E6" w:rsidP="00DE43E6">
      <w:pPr>
        <w:ind w:left="3969"/>
        <w:jc w:val="center"/>
        <w:rPr>
          <w:rFonts w:cs="B Lotus"/>
          <w:b/>
          <w:bCs/>
          <w:spacing w:val="-4"/>
          <w:sz w:val="28"/>
          <w:szCs w:val="28"/>
          <w:rtl/>
        </w:rPr>
      </w:pPr>
      <w:r>
        <w:rPr>
          <w:rFonts w:cs="B Lotus" w:hint="cs"/>
          <w:b/>
          <w:bCs/>
          <w:spacing w:val="-4"/>
          <w:sz w:val="28"/>
          <w:szCs w:val="28"/>
          <w:rtl/>
        </w:rPr>
        <w:t>اسحاق جهانگيري</w:t>
      </w:r>
    </w:p>
    <w:p w:rsidR="00DE43E6" w:rsidRDefault="00DE43E6" w:rsidP="00DE43E6">
      <w:pPr>
        <w:ind w:left="3969"/>
        <w:jc w:val="center"/>
        <w:rPr>
          <w:rFonts w:cs="B Lotus"/>
          <w:b/>
          <w:bCs/>
          <w:spacing w:val="-4"/>
          <w:sz w:val="28"/>
          <w:szCs w:val="28"/>
          <w:rtl/>
        </w:rPr>
      </w:pPr>
      <w:r>
        <w:rPr>
          <w:rFonts w:cs="B Lotus" w:hint="cs"/>
          <w:b/>
          <w:bCs/>
          <w:spacing w:val="-4"/>
          <w:sz w:val="28"/>
          <w:szCs w:val="28"/>
          <w:rtl/>
        </w:rPr>
        <w:t>معاون اول رئيس‌جمهور</w:t>
      </w:r>
    </w:p>
    <w:p w:rsidR="00DE43E6" w:rsidRPr="00CC7C63" w:rsidRDefault="00DE43E6" w:rsidP="00DE43E6">
      <w:pPr>
        <w:jc w:val="lowKashida"/>
        <w:rPr>
          <w:rFonts w:cs="B Lotus"/>
          <w:b/>
          <w:bCs/>
          <w:spacing w:val="-4"/>
          <w:sz w:val="26"/>
          <w:szCs w:val="26"/>
          <w:rtl/>
        </w:rPr>
      </w:pPr>
      <w:r w:rsidRPr="00CC7C63">
        <w:rPr>
          <w:rFonts w:cs="B Lotus" w:hint="cs"/>
          <w:b/>
          <w:bCs/>
          <w:spacing w:val="-4"/>
          <w:sz w:val="26"/>
          <w:szCs w:val="26"/>
          <w:rtl/>
        </w:rPr>
        <w:t>شماره: 179225/45731</w:t>
      </w:r>
    </w:p>
    <w:p w:rsidR="00DE43E6" w:rsidRPr="00CC7C63" w:rsidRDefault="00DE43E6" w:rsidP="00DE43E6">
      <w:pPr>
        <w:jc w:val="lowKashida"/>
        <w:rPr>
          <w:rFonts w:cs="B Lotus"/>
          <w:b/>
          <w:bCs/>
          <w:spacing w:val="-4"/>
          <w:sz w:val="26"/>
          <w:szCs w:val="26"/>
          <w:rtl/>
        </w:rPr>
      </w:pPr>
      <w:r w:rsidRPr="00CC7C63">
        <w:rPr>
          <w:rFonts w:cs="B Lotus" w:hint="cs"/>
          <w:b/>
          <w:bCs/>
          <w:spacing w:val="-4"/>
          <w:sz w:val="26"/>
          <w:szCs w:val="26"/>
          <w:rtl/>
        </w:rPr>
        <w:t>تاريخ: 13/9/1391</w:t>
      </w:r>
    </w:p>
    <w:p w:rsidR="00DE43E6" w:rsidRPr="00CC7C63" w:rsidRDefault="00DE43E6" w:rsidP="00DE43E6">
      <w:pPr>
        <w:jc w:val="lowKashida"/>
        <w:rPr>
          <w:rFonts w:cs="B Lotus"/>
          <w:b/>
          <w:bCs/>
          <w:spacing w:val="-4"/>
          <w:sz w:val="26"/>
          <w:szCs w:val="26"/>
          <w:rtl/>
        </w:rPr>
      </w:pPr>
      <w:r w:rsidRPr="00CC7C63">
        <w:rPr>
          <w:rFonts w:cs="B Lotus"/>
          <w:b/>
          <w:bCs/>
          <w:spacing w:val="-4"/>
          <w:sz w:val="26"/>
          <w:szCs w:val="26"/>
          <w:rtl/>
        </w:rPr>
        <w:t>جناب آقاي دكتر</w:t>
      </w:r>
      <w:r w:rsidRPr="00CC7C63">
        <w:rPr>
          <w:rFonts w:cs="B Lotus" w:hint="cs"/>
          <w:b/>
          <w:bCs/>
          <w:spacing w:val="-4"/>
          <w:sz w:val="26"/>
          <w:szCs w:val="26"/>
          <w:rtl/>
        </w:rPr>
        <w:t xml:space="preserve"> لاريجاني</w:t>
      </w:r>
    </w:p>
    <w:p w:rsidR="00DE43E6" w:rsidRPr="00CC7C63" w:rsidRDefault="00DE43E6" w:rsidP="00DE43E6">
      <w:pPr>
        <w:jc w:val="lowKashida"/>
        <w:rPr>
          <w:rFonts w:cs="B Lotus"/>
          <w:b/>
          <w:bCs/>
          <w:spacing w:val="-4"/>
          <w:sz w:val="26"/>
          <w:szCs w:val="26"/>
          <w:rtl/>
        </w:rPr>
      </w:pPr>
      <w:r w:rsidRPr="00CC7C63">
        <w:rPr>
          <w:rFonts w:cs="B Lotus"/>
          <w:b/>
          <w:bCs/>
          <w:spacing w:val="-4"/>
          <w:sz w:val="26"/>
          <w:szCs w:val="26"/>
          <w:rtl/>
        </w:rPr>
        <w:t>رئيس محترم مجلس شوراي اسلامي</w:t>
      </w:r>
    </w:p>
    <w:p w:rsidR="00DE43E6" w:rsidRPr="00CC7C63" w:rsidRDefault="00DE43E6" w:rsidP="00DE43E6">
      <w:pPr>
        <w:ind w:firstLine="567"/>
        <w:jc w:val="lowKashida"/>
        <w:rPr>
          <w:rFonts w:cs="B Lotus"/>
          <w:spacing w:val="-4"/>
          <w:sz w:val="26"/>
          <w:szCs w:val="26"/>
          <w:rtl/>
        </w:rPr>
      </w:pPr>
      <w:r w:rsidRPr="00CC7C63">
        <w:rPr>
          <w:rFonts w:cs="B Lotus"/>
          <w:spacing w:val="-4"/>
          <w:sz w:val="26"/>
          <w:szCs w:val="26"/>
          <w:rtl/>
        </w:rPr>
        <w:t xml:space="preserve">لايحه </w:t>
      </w:r>
      <w:r w:rsidRPr="00CC7C63">
        <w:rPr>
          <w:rFonts w:cs="B Lotus" w:hint="cs"/>
          <w:spacing w:val="-4"/>
          <w:sz w:val="26"/>
          <w:szCs w:val="26"/>
          <w:rtl/>
        </w:rPr>
        <w:t>«نحوه كمكهاي اشخاص حقيقي و حقوقي به سازمان آموزش فني و حرفه‌اي كشور» كه بنا به پيشنهاد وزارت تعاون، كار و رفاه اجتماعي در جلسه مورخ 21/8/1391 هيأت وزيران به‌تصويب رسيده است، براي طي تشريفات قانوني به پيوست تقديم مي‌شود.</w:t>
      </w:r>
    </w:p>
    <w:p w:rsidR="00DE43E6" w:rsidRPr="00CC7C63" w:rsidRDefault="00DE43E6" w:rsidP="00DE43E6">
      <w:pPr>
        <w:ind w:left="3600"/>
        <w:jc w:val="center"/>
        <w:rPr>
          <w:rFonts w:cs="B Lotus"/>
          <w:bCs/>
          <w:spacing w:val="-4"/>
          <w:sz w:val="26"/>
          <w:szCs w:val="26"/>
          <w:rtl/>
        </w:rPr>
      </w:pPr>
      <w:r w:rsidRPr="00CC7C63">
        <w:rPr>
          <w:rFonts w:cs="B Lotus" w:hint="cs"/>
          <w:bCs/>
          <w:spacing w:val="-4"/>
          <w:sz w:val="26"/>
          <w:szCs w:val="26"/>
          <w:rtl/>
        </w:rPr>
        <w:t>محمود احمدي‌نژاد</w:t>
      </w:r>
    </w:p>
    <w:p w:rsidR="00DE43E6" w:rsidRPr="00CC7C63" w:rsidRDefault="00DE43E6" w:rsidP="00DE43E6">
      <w:pPr>
        <w:ind w:left="3600"/>
        <w:jc w:val="center"/>
        <w:rPr>
          <w:rFonts w:cs="B Lotus"/>
          <w:bCs/>
          <w:spacing w:val="-4"/>
          <w:sz w:val="26"/>
          <w:szCs w:val="26"/>
          <w:rtl/>
        </w:rPr>
      </w:pPr>
      <w:r w:rsidRPr="00CC7C63">
        <w:rPr>
          <w:rFonts w:cs="B Lotus" w:hint="cs"/>
          <w:bCs/>
          <w:spacing w:val="-4"/>
          <w:sz w:val="26"/>
          <w:szCs w:val="26"/>
          <w:rtl/>
        </w:rPr>
        <w:t>رئيس جمهور</w:t>
      </w:r>
    </w:p>
    <w:p w:rsidR="00DE43E6" w:rsidRPr="00CC7C63" w:rsidRDefault="00DE43E6" w:rsidP="00DE43E6">
      <w:pPr>
        <w:jc w:val="lowKashida"/>
        <w:rPr>
          <w:rFonts w:cs="B Lotus"/>
          <w:b/>
          <w:bCs/>
          <w:spacing w:val="-2"/>
          <w:sz w:val="26"/>
          <w:szCs w:val="26"/>
        </w:rPr>
      </w:pPr>
      <w:r w:rsidRPr="00CC7C63">
        <w:rPr>
          <w:rFonts w:cs="B Lotus" w:hint="cs"/>
          <w:b/>
          <w:bCs/>
          <w:spacing w:val="-2"/>
          <w:sz w:val="26"/>
          <w:szCs w:val="26"/>
          <w:rtl/>
        </w:rPr>
        <w:lastRenderedPageBreak/>
        <w:t>مقدمه (دلايل توجيهي):</w:t>
      </w:r>
    </w:p>
    <w:p w:rsidR="00DE43E6" w:rsidRPr="00CC7C63" w:rsidRDefault="00DE43E6" w:rsidP="00DE43E6">
      <w:pPr>
        <w:ind w:firstLine="567"/>
        <w:jc w:val="lowKashida"/>
        <w:rPr>
          <w:rFonts w:cs="B Lotus"/>
          <w:b/>
          <w:spacing w:val="-4"/>
          <w:sz w:val="26"/>
          <w:szCs w:val="26"/>
          <w:rtl/>
        </w:rPr>
      </w:pPr>
      <w:r w:rsidRPr="00CC7C63">
        <w:rPr>
          <w:rFonts w:cs="B Lotus" w:hint="cs"/>
          <w:spacing w:val="-4"/>
          <w:sz w:val="26"/>
          <w:szCs w:val="26"/>
          <w:rtl/>
        </w:rPr>
        <w:t xml:space="preserve">نظر به اينكه بخش عمده‌اي از عملكرد سازمان آموزش فني و حرفه‌اي كشور توسط بخشهاي خصوصي داراي مجوز صورت پذيرفته است و نيز در برنامه‌هاي مختلف توسعه كشور به ويژه ماده (21) قانون برنامه </w:t>
      </w:r>
      <w:r>
        <w:rPr>
          <w:rFonts w:cs="B Lotus" w:hint="cs"/>
          <w:spacing w:val="-4"/>
          <w:sz w:val="26"/>
          <w:szCs w:val="26"/>
          <w:rtl/>
        </w:rPr>
        <w:t xml:space="preserve">پنجساله </w:t>
      </w:r>
      <w:r w:rsidRPr="00CC7C63">
        <w:rPr>
          <w:rFonts w:cs="B Lotus" w:hint="cs"/>
          <w:spacing w:val="-4"/>
          <w:sz w:val="26"/>
          <w:szCs w:val="26"/>
          <w:rtl/>
        </w:rPr>
        <w:t xml:space="preserve">پنجم توسعه </w:t>
      </w:r>
      <w:r>
        <w:rPr>
          <w:rFonts w:cs="B Lotus" w:hint="cs"/>
          <w:spacing w:val="-4"/>
          <w:sz w:val="26"/>
          <w:szCs w:val="26"/>
          <w:rtl/>
        </w:rPr>
        <w:t xml:space="preserve">جمهوري اسلامي ايران </w:t>
      </w:r>
      <w:r w:rsidRPr="00CC7C63">
        <w:rPr>
          <w:rFonts w:cs="B Lotus" w:hint="cs"/>
          <w:spacing w:val="-4"/>
          <w:sz w:val="26"/>
          <w:szCs w:val="26"/>
          <w:rtl/>
        </w:rPr>
        <w:t>به حضور فعال و مؤثر بخشهاي غيردولتي در توسعه كمي و كيفي آموزشهاي فني و حرفه‌اي تأكيد شده است و تعداد زيادي از خي</w:t>
      </w:r>
      <w:r>
        <w:rPr>
          <w:rFonts w:cs="B Lotus" w:hint="cs"/>
          <w:spacing w:val="-4"/>
          <w:sz w:val="26"/>
          <w:szCs w:val="26"/>
          <w:rtl/>
        </w:rPr>
        <w:t>ّ</w:t>
      </w:r>
      <w:r w:rsidRPr="00CC7C63">
        <w:rPr>
          <w:rFonts w:cs="B Lotus" w:hint="cs"/>
          <w:spacing w:val="-4"/>
          <w:sz w:val="26"/>
          <w:szCs w:val="26"/>
          <w:rtl/>
        </w:rPr>
        <w:t>رين جهت احداث و تجهيز مراكز آموزشي و يا ساير كمكهاي بلاعوض اعلام آمادگي نموده‌اند ولي به علت عدم وجود مجوز، اجابت درخواست</w:t>
      </w:r>
      <w:r>
        <w:rPr>
          <w:rFonts w:cs="B Lotus" w:hint="cs"/>
          <w:spacing w:val="-4"/>
          <w:sz w:val="26"/>
          <w:szCs w:val="26"/>
          <w:rtl/>
        </w:rPr>
        <w:t>‌</w:t>
      </w:r>
      <w:r w:rsidRPr="00CC7C63">
        <w:rPr>
          <w:rFonts w:cs="B Lotus" w:hint="cs"/>
          <w:spacing w:val="-4"/>
          <w:sz w:val="26"/>
          <w:szCs w:val="26"/>
          <w:rtl/>
        </w:rPr>
        <w:t xml:space="preserve">هاي آنان ميسر نشده است، لذا لايحه </w:t>
      </w:r>
      <w:r>
        <w:rPr>
          <w:rFonts w:cs="B Lotus" w:hint="cs"/>
          <w:spacing w:val="-4"/>
          <w:sz w:val="26"/>
          <w:szCs w:val="26"/>
          <w:rtl/>
        </w:rPr>
        <w:t xml:space="preserve">زير </w:t>
      </w:r>
      <w:r w:rsidRPr="00CC7C63">
        <w:rPr>
          <w:rFonts w:cs="B Lotus" w:hint="cs"/>
          <w:spacing w:val="-4"/>
          <w:sz w:val="26"/>
          <w:szCs w:val="26"/>
          <w:rtl/>
        </w:rPr>
        <w:t>تقديم مي‌شود:</w:t>
      </w:r>
    </w:p>
    <w:p w:rsidR="00DE43E6" w:rsidRPr="00CC7C63" w:rsidRDefault="00DE43E6" w:rsidP="00DE43E6">
      <w:pPr>
        <w:rPr>
          <w:rFonts w:cs="B Titr"/>
          <w:b/>
          <w:bCs/>
          <w:spacing w:val="-4"/>
          <w:sz w:val="26"/>
          <w:szCs w:val="26"/>
          <w:rtl/>
        </w:rPr>
      </w:pPr>
      <w:r>
        <w:rPr>
          <w:rFonts w:cs="B Titr" w:hint="cs"/>
          <w:b/>
          <w:bCs/>
          <w:spacing w:val="-4"/>
          <w:sz w:val="26"/>
          <w:szCs w:val="26"/>
          <w:rtl/>
        </w:rPr>
        <w:t>عنوان لايحه:</w:t>
      </w:r>
    </w:p>
    <w:p w:rsidR="00DE43E6" w:rsidRPr="00CC7C63" w:rsidRDefault="00DE43E6" w:rsidP="00DE43E6">
      <w:pPr>
        <w:jc w:val="center"/>
        <w:rPr>
          <w:rFonts w:cs="B Titr"/>
          <w:spacing w:val="-4"/>
          <w:sz w:val="26"/>
          <w:szCs w:val="26"/>
          <w:rtl/>
        </w:rPr>
      </w:pPr>
      <w:r w:rsidRPr="00CC7C63">
        <w:rPr>
          <w:rFonts w:cs="B Titr" w:hint="cs"/>
          <w:spacing w:val="-4"/>
          <w:sz w:val="26"/>
          <w:szCs w:val="26"/>
          <w:rtl/>
        </w:rPr>
        <w:t>نحوه كمكهاي اشخاص حقيقي و حقوقي</w:t>
      </w:r>
    </w:p>
    <w:p w:rsidR="00DE43E6" w:rsidRPr="00CC7C63" w:rsidRDefault="00DE43E6" w:rsidP="00DE43E6">
      <w:pPr>
        <w:jc w:val="center"/>
        <w:rPr>
          <w:rFonts w:cs="B Titr"/>
          <w:spacing w:val="-4"/>
          <w:sz w:val="26"/>
          <w:szCs w:val="26"/>
          <w:rtl/>
        </w:rPr>
      </w:pPr>
      <w:r w:rsidRPr="00CC7C63">
        <w:rPr>
          <w:rFonts w:cs="B Titr" w:hint="cs"/>
          <w:spacing w:val="-4"/>
          <w:sz w:val="26"/>
          <w:szCs w:val="26"/>
          <w:rtl/>
        </w:rPr>
        <w:t>به سازمان آموزش فني و حرفه‌اي كشور</w:t>
      </w:r>
    </w:p>
    <w:p w:rsidR="00DE43E6" w:rsidRPr="00CC7C63" w:rsidRDefault="00DE43E6" w:rsidP="00DE43E6">
      <w:pPr>
        <w:jc w:val="center"/>
        <w:rPr>
          <w:rFonts w:cs="B Lotus"/>
          <w:sz w:val="26"/>
          <w:szCs w:val="26"/>
          <w:rtl/>
        </w:rPr>
      </w:pPr>
    </w:p>
    <w:p w:rsidR="00DE43E6" w:rsidRPr="00CC7C63" w:rsidRDefault="00DE43E6" w:rsidP="00DE43E6">
      <w:pPr>
        <w:ind w:firstLine="567"/>
        <w:jc w:val="lowKashida"/>
        <w:rPr>
          <w:rFonts w:cs="B Lotus"/>
          <w:spacing w:val="-4"/>
          <w:sz w:val="26"/>
          <w:szCs w:val="26"/>
          <w:rtl/>
        </w:rPr>
      </w:pPr>
      <w:r w:rsidRPr="00CC7C63">
        <w:rPr>
          <w:rFonts w:cs="B Lotus" w:hint="cs"/>
          <w:b/>
          <w:bCs/>
          <w:spacing w:val="-4"/>
          <w:sz w:val="26"/>
          <w:szCs w:val="26"/>
          <w:rtl/>
        </w:rPr>
        <w:t>ماده واحده-</w:t>
      </w:r>
      <w:r w:rsidRPr="00CC7C63">
        <w:rPr>
          <w:rFonts w:cs="B Lotus" w:hint="cs"/>
          <w:spacing w:val="-4"/>
          <w:sz w:val="26"/>
          <w:szCs w:val="26"/>
          <w:rtl/>
        </w:rPr>
        <w:t xml:space="preserve"> سازمان آموزش فني و حرفه‌اي كشور مجاز اس</w:t>
      </w:r>
      <w:r>
        <w:rPr>
          <w:rFonts w:cs="B Lotus" w:hint="cs"/>
          <w:spacing w:val="-4"/>
          <w:sz w:val="26"/>
          <w:szCs w:val="26"/>
          <w:rtl/>
        </w:rPr>
        <w:t>ت به منظور گسترش و بهسازي مهارت‌</w:t>
      </w:r>
      <w:r w:rsidRPr="00CC7C63">
        <w:rPr>
          <w:rFonts w:cs="B Lotus" w:hint="cs"/>
          <w:spacing w:val="-4"/>
          <w:sz w:val="26"/>
          <w:szCs w:val="26"/>
          <w:rtl/>
        </w:rPr>
        <w:t>آموزي و فراهم نمودن زمينه‌هاي ايجاد اشتغال پايدار در كشور، كمكها و هداياي اشخاص حقيقي و حقوقي را دريافت و با جلب</w:t>
      </w:r>
      <w:r>
        <w:rPr>
          <w:rFonts w:cs="B Lotus" w:hint="cs"/>
          <w:spacing w:val="-4"/>
          <w:sz w:val="26"/>
          <w:szCs w:val="26"/>
          <w:rtl/>
        </w:rPr>
        <w:t>‌</w:t>
      </w:r>
      <w:r w:rsidRPr="00CC7C63">
        <w:rPr>
          <w:rFonts w:cs="B Lotus" w:hint="cs"/>
          <w:spacing w:val="-4"/>
          <w:sz w:val="26"/>
          <w:szCs w:val="26"/>
          <w:rtl/>
        </w:rPr>
        <w:t>نظر آنها براي احداث و تجهيز مراكز آموزشي مربوط مصرف نمايد. استفاده از كمكهاي مذكور براي توسعه تشكيلات و پرداخت هزينه‌هاي پرسنلي ممنوع است.</w:t>
      </w:r>
    </w:p>
    <w:p w:rsidR="00DE43E6" w:rsidRPr="00CC7C63" w:rsidRDefault="00DE43E6" w:rsidP="00DE43E6">
      <w:pPr>
        <w:ind w:firstLine="567"/>
        <w:jc w:val="lowKashida"/>
        <w:rPr>
          <w:rFonts w:cs="B Lotus"/>
          <w:spacing w:val="-4"/>
          <w:sz w:val="26"/>
          <w:szCs w:val="26"/>
          <w:rtl/>
        </w:rPr>
      </w:pPr>
    </w:p>
    <w:p w:rsidR="00DE43E6" w:rsidRPr="00CC7C63" w:rsidRDefault="00DE43E6" w:rsidP="00DE43E6">
      <w:pPr>
        <w:ind w:firstLine="567"/>
        <w:jc w:val="lowKashida"/>
        <w:rPr>
          <w:rFonts w:cs="B Lotus"/>
          <w:b/>
          <w:bCs/>
          <w:spacing w:val="-4"/>
          <w:sz w:val="26"/>
          <w:szCs w:val="26"/>
          <w:rtl/>
        </w:rPr>
      </w:pPr>
      <w:r w:rsidRPr="00CC7C63">
        <w:rPr>
          <w:rFonts w:cs="B Lotus" w:hint="cs"/>
          <w:b/>
          <w:bCs/>
          <w:spacing w:val="-4"/>
          <w:sz w:val="26"/>
          <w:szCs w:val="26"/>
          <w:rtl/>
        </w:rPr>
        <w:t>وزير تعاون، كار و رفاه اجتماعي</w:t>
      </w:r>
      <w:r>
        <w:rPr>
          <w:rFonts w:cs="B Lotus" w:hint="cs"/>
          <w:b/>
          <w:bCs/>
          <w:spacing w:val="-4"/>
          <w:sz w:val="26"/>
          <w:szCs w:val="26"/>
          <w:rtl/>
        </w:rPr>
        <w:tab/>
      </w:r>
      <w:r>
        <w:rPr>
          <w:rFonts w:cs="B Lotus" w:hint="cs"/>
          <w:b/>
          <w:bCs/>
          <w:spacing w:val="-4"/>
          <w:sz w:val="26"/>
          <w:szCs w:val="26"/>
          <w:rtl/>
        </w:rPr>
        <w:tab/>
      </w:r>
      <w:r>
        <w:rPr>
          <w:rFonts w:cs="B Lotus" w:hint="cs"/>
          <w:b/>
          <w:bCs/>
          <w:spacing w:val="-4"/>
          <w:sz w:val="26"/>
          <w:szCs w:val="26"/>
          <w:rtl/>
        </w:rPr>
        <w:tab/>
      </w:r>
      <w:r w:rsidRPr="00CC7C63">
        <w:rPr>
          <w:rFonts w:cs="B Lotus" w:hint="cs"/>
          <w:b/>
          <w:bCs/>
          <w:spacing w:val="-4"/>
          <w:sz w:val="26"/>
          <w:szCs w:val="26"/>
          <w:rtl/>
        </w:rPr>
        <w:t xml:space="preserve">رئيس‌جمهور </w:t>
      </w:r>
      <w:r w:rsidRPr="00CC7C63">
        <w:rPr>
          <w:rFonts w:cs="B Lotus" w:hint="cs"/>
          <w:b/>
          <w:bCs/>
          <w:spacing w:val="-4"/>
          <w:sz w:val="26"/>
          <w:szCs w:val="26"/>
          <w:rtl/>
        </w:rPr>
        <w:tab/>
      </w:r>
      <w:r w:rsidRPr="00CC7C63">
        <w:rPr>
          <w:rFonts w:cs="B Lotus" w:hint="cs"/>
          <w:b/>
          <w:bCs/>
          <w:spacing w:val="-4"/>
          <w:sz w:val="26"/>
          <w:szCs w:val="26"/>
          <w:rtl/>
        </w:rPr>
        <w:tab/>
      </w:r>
      <w:r w:rsidRPr="00CC7C63">
        <w:rPr>
          <w:rFonts w:cs="B Lotus" w:hint="cs"/>
          <w:b/>
          <w:bCs/>
          <w:spacing w:val="-4"/>
          <w:sz w:val="26"/>
          <w:szCs w:val="26"/>
          <w:rtl/>
        </w:rPr>
        <w:tab/>
      </w:r>
    </w:p>
    <w:p w:rsidR="00DE43E6" w:rsidRDefault="00DE43E6" w:rsidP="00DE43E6">
      <w:pPr>
        <w:bidi w:val="0"/>
        <w:rPr>
          <w:rFonts w:cs="B Lotus"/>
          <w:b/>
          <w:bCs/>
          <w:spacing w:val="-4"/>
          <w:sz w:val="26"/>
          <w:szCs w:val="26"/>
          <w:rtl/>
        </w:rPr>
      </w:pPr>
      <w:r>
        <w:rPr>
          <w:rFonts w:cs="B Lotus"/>
          <w:b/>
          <w:bCs/>
          <w:spacing w:val="-4"/>
          <w:sz w:val="26"/>
          <w:szCs w:val="26"/>
          <w:rtl/>
        </w:rPr>
        <w:br w:type="page"/>
      </w:r>
    </w:p>
    <w:p w:rsidR="00DE43E6" w:rsidRPr="00CC7C63" w:rsidRDefault="00DE43E6" w:rsidP="00DE43E6">
      <w:pPr>
        <w:jc w:val="lowKashida"/>
        <w:rPr>
          <w:rFonts w:cs="B Lotus"/>
          <w:spacing w:val="-4"/>
          <w:sz w:val="26"/>
          <w:szCs w:val="26"/>
          <w:rtl/>
        </w:rPr>
      </w:pPr>
      <w:r w:rsidRPr="00CC7C63">
        <w:rPr>
          <w:rFonts w:cs="B Lotus" w:hint="cs"/>
          <w:b/>
          <w:bCs/>
          <w:spacing w:val="-4"/>
          <w:sz w:val="26"/>
          <w:szCs w:val="26"/>
          <w:rtl/>
        </w:rPr>
        <w:lastRenderedPageBreak/>
        <w:t>هيات‌رئيسه محترم مجلس شوراي اسلامي</w:t>
      </w:r>
    </w:p>
    <w:p w:rsidR="00DE43E6" w:rsidRPr="00CC7C63" w:rsidRDefault="00DE43E6" w:rsidP="00DE43E6">
      <w:pPr>
        <w:rPr>
          <w:rFonts w:cs="B Lotus"/>
          <w:b/>
          <w:bCs/>
          <w:spacing w:val="-4"/>
          <w:sz w:val="26"/>
          <w:szCs w:val="26"/>
          <w:rtl/>
        </w:rPr>
      </w:pPr>
    </w:p>
    <w:p w:rsidR="00DE43E6" w:rsidRPr="0034526E" w:rsidRDefault="00DE43E6" w:rsidP="00DE43E6">
      <w:pPr>
        <w:ind w:firstLine="567"/>
        <w:jc w:val="lowKashida"/>
        <w:rPr>
          <w:rFonts w:cs="B Lotus"/>
          <w:spacing w:val="-4"/>
          <w:sz w:val="26"/>
          <w:szCs w:val="26"/>
          <w:rtl/>
        </w:rPr>
      </w:pPr>
      <w:r w:rsidRPr="00CC7C63">
        <w:rPr>
          <w:rFonts w:cs="B Lotus" w:hint="cs"/>
          <w:spacing w:val="-4"/>
          <w:sz w:val="26"/>
          <w:szCs w:val="26"/>
          <w:rtl/>
        </w:rPr>
        <w:t xml:space="preserve">احتراماً، در اجراي ماده (4) قانون تدوين و تنقيح قوانين و مقررات كشور مصوب 25/3/1389 نظر معاونت قوانين نسبت به لايحه </w:t>
      </w:r>
      <w:r w:rsidRPr="00686DBC">
        <w:rPr>
          <w:rFonts w:cs="B Lotus" w:hint="cs"/>
          <w:b/>
          <w:bCs/>
          <w:spacing w:val="-4"/>
          <w:sz w:val="26"/>
          <w:szCs w:val="26"/>
          <w:rtl/>
        </w:rPr>
        <w:t>«نحوه كمكهاي اشخاص حقيقي و حقوقي به سازمان آموزش فني و حرفه‌اي كشور»</w:t>
      </w:r>
      <w:r w:rsidRPr="00CC7C63">
        <w:rPr>
          <w:rFonts w:cs="B Lotus" w:hint="cs"/>
          <w:spacing w:val="-4"/>
          <w:sz w:val="26"/>
          <w:szCs w:val="26"/>
          <w:rtl/>
        </w:rPr>
        <w:t xml:space="preserve"> به‌شرح پيوست تقديم مي‌گردد.</w:t>
      </w:r>
      <w:r w:rsidRPr="00CC7C63">
        <w:rPr>
          <w:rFonts w:cs="B Lotus" w:hint="cs"/>
          <w:b/>
          <w:bCs/>
          <w:spacing w:val="-4"/>
          <w:sz w:val="26"/>
          <w:szCs w:val="26"/>
          <w:rtl/>
        </w:rPr>
        <w:t xml:space="preserve">                                                                                               </w:t>
      </w:r>
    </w:p>
    <w:p w:rsidR="00DE43E6" w:rsidRDefault="00DE43E6" w:rsidP="00DE43E6">
      <w:pPr>
        <w:tabs>
          <w:tab w:val="left" w:pos="10399"/>
        </w:tabs>
        <w:ind w:left="4320" w:right="561"/>
        <w:jc w:val="center"/>
        <w:rPr>
          <w:rFonts w:cs="B Lotus"/>
          <w:b/>
          <w:bCs/>
          <w:spacing w:val="-4"/>
          <w:sz w:val="26"/>
          <w:szCs w:val="26"/>
          <w:rtl/>
        </w:rPr>
      </w:pPr>
    </w:p>
    <w:p w:rsidR="00DE43E6" w:rsidRPr="00CC7C63" w:rsidRDefault="00DE43E6" w:rsidP="00DE43E6">
      <w:pPr>
        <w:tabs>
          <w:tab w:val="left" w:pos="10399"/>
        </w:tabs>
        <w:ind w:left="4320" w:right="561"/>
        <w:jc w:val="center"/>
        <w:rPr>
          <w:rFonts w:cs="B Lotus"/>
          <w:b/>
          <w:bCs/>
          <w:spacing w:val="-4"/>
          <w:sz w:val="26"/>
          <w:szCs w:val="26"/>
          <w:rtl/>
        </w:rPr>
      </w:pPr>
      <w:r w:rsidRPr="00CC7C63">
        <w:rPr>
          <w:rFonts w:cs="B Lotus" w:hint="cs"/>
          <w:b/>
          <w:bCs/>
          <w:spacing w:val="-4"/>
          <w:sz w:val="26"/>
          <w:szCs w:val="26"/>
          <w:rtl/>
        </w:rPr>
        <w:t>معاون</w:t>
      </w:r>
      <w:r>
        <w:rPr>
          <w:rFonts w:cs="B Lotus" w:hint="cs"/>
          <w:b/>
          <w:bCs/>
          <w:spacing w:val="-4"/>
          <w:sz w:val="26"/>
          <w:szCs w:val="26"/>
          <w:rtl/>
        </w:rPr>
        <w:t>ت</w:t>
      </w:r>
      <w:r w:rsidRPr="00CC7C63">
        <w:rPr>
          <w:rFonts w:cs="B Lotus" w:hint="cs"/>
          <w:b/>
          <w:bCs/>
          <w:spacing w:val="-4"/>
          <w:sz w:val="26"/>
          <w:szCs w:val="26"/>
          <w:rtl/>
        </w:rPr>
        <w:t xml:space="preserve"> قوانين</w:t>
      </w:r>
    </w:p>
    <w:p w:rsidR="00421644" w:rsidRDefault="00421644" w:rsidP="00421644">
      <w:pPr>
        <w:rPr>
          <w:rFonts w:cs="Zar"/>
          <w:b/>
          <w:bCs/>
          <w:spacing w:val="-4"/>
          <w:sz w:val="28"/>
          <w:szCs w:val="28"/>
          <w:rtl/>
        </w:rPr>
      </w:pPr>
      <w:r>
        <w:rPr>
          <w:rFonts w:cs="Zar"/>
          <w:b/>
          <w:bCs/>
          <w:spacing w:val="-4"/>
          <w:sz w:val="28"/>
          <w:szCs w:val="28"/>
          <w:rtl/>
        </w:rPr>
        <w:br w:type="page"/>
      </w:r>
    </w:p>
    <w:p w:rsidR="00DF71AA" w:rsidRDefault="00DF71AA" w:rsidP="00DF71A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F71AA" w:rsidRPr="00440B06" w:rsidRDefault="00DF71AA" w:rsidP="00DF71AA">
      <w:pPr>
        <w:spacing w:line="216" w:lineRule="auto"/>
        <w:rPr>
          <w:rFonts w:cs="Zar"/>
          <w:b/>
          <w:bCs/>
          <w:spacing w:val="-4"/>
          <w:rtl/>
        </w:rPr>
      </w:pPr>
      <w:r w:rsidRPr="00440B06">
        <w:rPr>
          <w:rFonts w:cs="Zar" w:hint="cs"/>
          <w:b/>
          <w:bCs/>
          <w:spacing w:val="-4"/>
          <w:rtl/>
        </w:rPr>
        <w:t>معاون محترم قوانين</w:t>
      </w:r>
    </w:p>
    <w:p w:rsidR="00DF71AA" w:rsidRPr="00440B06" w:rsidRDefault="00DF71AA" w:rsidP="00DF71A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sidR="00C26F47">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DF71AA" w:rsidRPr="003E7438" w:rsidRDefault="00DF71AA" w:rsidP="00DF71AA">
      <w:pPr>
        <w:spacing w:line="216" w:lineRule="auto"/>
        <w:jc w:val="center"/>
        <w:rPr>
          <w:rFonts w:cs="Zar"/>
          <w:b/>
          <w:bCs/>
          <w:spacing w:val="-4"/>
          <w:sz w:val="10"/>
          <w:szCs w:val="10"/>
          <w:rtl/>
        </w:rPr>
      </w:pPr>
    </w:p>
    <w:p w:rsidR="00DF71AA" w:rsidRPr="00440B06" w:rsidRDefault="00DF71AA" w:rsidP="00DF71A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F71AA" w:rsidRPr="00440B06" w:rsidRDefault="00DF71AA" w:rsidP="00DE43E6">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DE43E6">
        <w:rPr>
          <w:rFonts w:cs="B Zar" w:hint="cs"/>
          <w:sz w:val="20"/>
          <w:szCs w:val="20"/>
        </w:rPr>
        <w:sym w:font="Wingdings 2" w:char="F0A2"/>
      </w:r>
      <w:r w:rsidRPr="00440B06">
        <w:rPr>
          <w:rFonts w:cs="B Lotus" w:hint="cs"/>
          <w:spacing w:val="-4"/>
          <w:sz w:val="22"/>
          <w:szCs w:val="22"/>
          <w:rtl/>
        </w:rPr>
        <w:t xml:space="preserve"> قبلاً تقديم نگرديده است</w:t>
      </w:r>
    </w:p>
    <w:p w:rsidR="00DF71AA" w:rsidRDefault="00DF71AA" w:rsidP="00DF71A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F71AA" w:rsidRPr="00451446" w:rsidRDefault="00DF71AA" w:rsidP="00DF71A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F71AA" w:rsidRPr="00C17E35" w:rsidRDefault="00DF71AA" w:rsidP="00DF71AA">
      <w:pPr>
        <w:spacing w:line="216" w:lineRule="auto"/>
        <w:ind w:firstLine="720"/>
        <w:jc w:val="lowKashida"/>
        <w:rPr>
          <w:rFonts w:cs="Zar"/>
          <w:spacing w:val="-4"/>
          <w:sz w:val="8"/>
          <w:szCs w:val="8"/>
          <w:rtl/>
        </w:rPr>
      </w:pPr>
    </w:p>
    <w:p w:rsidR="00DF71AA" w:rsidRDefault="003842F8" w:rsidP="00DF71AA">
      <w:pPr>
        <w:spacing w:line="216" w:lineRule="auto"/>
        <w:ind w:firstLine="284"/>
        <w:jc w:val="lowKashida"/>
        <w:rPr>
          <w:rFonts w:cs="B Zar"/>
          <w:spacing w:val="-4"/>
          <w:sz w:val="20"/>
          <w:szCs w:val="20"/>
          <w:rtl/>
        </w:rPr>
      </w:pPr>
      <w:r w:rsidRPr="003842F8">
        <w:rPr>
          <w:rtl/>
        </w:rPr>
        <w:pict>
          <v:shape id="_x0000_s1153" type="#_x0000_t202" style="position:absolute;left:0;text-align:left;margin-left:-25.65pt;margin-top:1.8pt;width:265.3pt;height:63.7pt;z-index:251762688" strokecolor="white">
            <v:textbox style="mso-next-textbox:#_x0000_s1153">
              <w:txbxContent>
                <w:p w:rsidR="00DE43E6" w:rsidRPr="00C17E35" w:rsidRDefault="00DE43E6"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DE43E6" w:rsidRPr="00C17E35" w:rsidRDefault="00DE43E6"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DE43E6" w:rsidRPr="00C17E35" w:rsidRDefault="00DE43E6" w:rsidP="00DF71A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تغيير اساسي</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3842F8" w:rsidP="00DF71AA">
      <w:pPr>
        <w:spacing w:line="216" w:lineRule="auto"/>
        <w:ind w:firstLine="284"/>
        <w:jc w:val="lowKashida"/>
        <w:rPr>
          <w:rFonts w:cs="B Zar"/>
          <w:spacing w:val="-4"/>
          <w:sz w:val="20"/>
          <w:szCs w:val="20"/>
          <w:rtl/>
        </w:rPr>
      </w:pPr>
      <w:r w:rsidRPr="003842F8">
        <w:rPr>
          <w:rFonts w:cs="Zar"/>
          <w:rtl/>
        </w:rPr>
        <w:pict>
          <v:shape id="_x0000_s1154" type="#_x0000_t202" style="position:absolute;left:0;text-align:left;margin-left:170.6pt;margin-top:14.65pt;width:56.8pt;height:45.95pt;z-index:251763712" strokecolor="white">
            <v:textbox style="mso-next-textbox:#_x0000_s1154">
              <w:txbxContent>
                <w:p w:rsidR="00DE43E6" w:rsidRPr="00A746B9" w:rsidRDefault="00DE43E6" w:rsidP="00DF71A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DE43E6" w:rsidRPr="00A746B9" w:rsidRDefault="00DE43E6" w:rsidP="00DF71A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انقضاء شش ماه</w:t>
      </w:r>
    </w:p>
    <w:p w:rsidR="00DF71AA" w:rsidRPr="00DC602D" w:rsidRDefault="00DF71AA" w:rsidP="00DF71AA">
      <w:pPr>
        <w:spacing w:line="216" w:lineRule="auto"/>
        <w:rPr>
          <w:rFonts w:cs="Zar"/>
          <w:sz w:val="14"/>
          <w:szCs w:val="14"/>
          <w:rtl/>
        </w:rPr>
      </w:pPr>
    </w:p>
    <w:p w:rsidR="00DF71AA" w:rsidRDefault="00DF71AA" w:rsidP="00DF71A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F71AA" w:rsidRDefault="00DF71AA" w:rsidP="00DF71AA">
      <w:pPr>
        <w:tabs>
          <w:tab w:val="left" w:pos="0"/>
        </w:tabs>
        <w:spacing w:line="216" w:lineRule="auto"/>
        <w:jc w:val="both"/>
        <w:rPr>
          <w:rFonts w:cs="Zar"/>
          <w:b/>
          <w:bCs/>
          <w:rtl/>
        </w:rPr>
      </w:pPr>
    </w:p>
    <w:p w:rsidR="00DF71AA" w:rsidRPr="00011C8F" w:rsidRDefault="003842F8" w:rsidP="00DF71AA">
      <w:pPr>
        <w:tabs>
          <w:tab w:val="left" w:pos="0"/>
        </w:tabs>
        <w:spacing w:line="216" w:lineRule="auto"/>
        <w:ind w:left="4"/>
        <w:jc w:val="both"/>
        <w:rPr>
          <w:rFonts w:cs="Zar"/>
          <w:b/>
          <w:bCs/>
          <w:sz w:val="22"/>
          <w:szCs w:val="22"/>
        </w:rPr>
      </w:pPr>
      <w:r w:rsidRPr="003842F8">
        <w:rPr>
          <w:rFonts w:cs="B Lotus"/>
          <w:spacing w:val="-4"/>
          <w:sz w:val="22"/>
          <w:szCs w:val="22"/>
        </w:rPr>
        <w:pict>
          <v:shape id="_x0000_s1155" type="#_x0000_t202" style="position:absolute;left:0;text-align:left;margin-left:-56.75pt;margin-top:9.95pt;width:227.6pt;height:54.1pt;z-index:-251551744" strokecolor="white">
            <v:textbox style="mso-next-textbox:#_x0000_s1155">
              <w:txbxContent>
                <w:p w:rsidR="00DE43E6" w:rsidRPr="00011C8F" w:rsidRDefault="00DE43E6" w:rsidP="00DF71AA">
                  <w:pPr>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رعايت شده‌است.</w:t>
                  </w:r>
                </w:p>
                <w:p w:rsidR="00DE43E6" w:rsidRPr="00011C8F" w:rsidRDefault="00DE43E6"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DE43E6" w:rsidRPr="00011C8F" w:rsidRDefault="00DE43E6" w:rsidP="00DF71AA">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DF71AA" w:rsidRPr="00011C8F">
        <w:rPr>
          <w:rFonts w:cs="Zar" w:hint="cs"/>
          <w:b/>
          <w:bCs/>
          <w:sz w:val="22"/>
          <w:szCs w:val="22"/>
          <w:rtl/>
        </w:rPr>
        <w:t xml:space="preserve">2- در اجراي بند (2) ماده (4) قانون تدوين و تنقيح قوانين و مقررات كشور: </w:t>
      </w:r>
    </w:p>
    <w:p w:rsidR="00DF71AA" w:rsidRPr="00DC602D" w:rsidRDefault="00DF71AA" w:rsidP="00DF71AA">
      <w:pPr>
        <w:spacing w:line="216" w:lineRule="auto"/>
        <w:rPr>
          <w:rFonts w:cs="Zar"/>
          <w:sz w:val="14"/>
          <w:szCs w:val="14"/>
          <w:rtl/>
        </w:rPr>
      </w:pPr>
    </w:p>
    <w:p w:rsidR="00DF71AA" w:rsidRPr="00011C8F" w:rsidRDefault="00DF71AA" w:rsidP="00DF71A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F71AA" w:rsidRDefault="00DF71AA" w:rsidP="00DF71AA">
      <w:pPr>
        <w:spacing w:line="216" w:lineRule="auto"/>
        <w:rPr>
          <w:rFonts w:cs="Zar"/>
          <w:rtl/>
        </w:rPr>
      </w:pPr>
    </w:p>
    <w:p w:rsidR="00DF71AA" w:rsidRPr="00E06B2E" w:rsidRDefault="00DF71AA" w:rsidP="00DF71A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F71AA" w:rsidRPr="00E06B2E" w:rsidRDefault="003842F8" w:rsidP="00DF71AA">
      <w:pPr>
        <w:tabs>
          <w:tab w:val="left" w:pos="0"/>
        </w:tabs>
        <w:spacing w:line="216" w:lineRule="auto"/>
        <w:jc w:val="both"/>
        <w:rPr>
          <w:rFonts w:cs="B Lotus"/>
          <w:spacing w:val="-4"/>
          <w:sz w:val="20"/>
          <w:szCs w:val="20"/>
          <w:rtl/>
        </w:rPr>
      </w:pPr>
      <w:r>
        <w:rPr>
          <w:rFonts w:cs="B Lotus"/>
          <w:spacing w:val="-4"/>
          <w:sz w:val="20"/>
          <w:szCs w:val="20"/>
          <w:rtl/>
        </w:rPr>
        <w:pict>
          <v:shape id="_x0000_s1160" type="#_x0000_t202" style="position:absolute;left:0;text-align:left;margin-left:169.2pt;margin-top:12.6pt;width:46.35pt;height:33.45pt;z-index:-251546624" strokecolor="white">
            <v:textbox style="mso-next-textbox:#_x0000_s1160">
              <w:txbxContent>
                <w:p w:rsidR="00DE43E6" w:rsidRPr="006D657F" w:rsidRDefault="00DE43E6" w:rsidP="00DE43E6">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DE43E6" w:rsidRPr="006D657F" w:rsidRDefault="00DE43E6"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sidRPr="00E06B2E">
        <w:rPr>
          <w:rFonts w:cs="B Lotus" w:hint="cs"/>
          <w:b/>
          <w:bCs/>
          <w:spacing w:val="-4"/>
          <w:sz w:val="22"/>
          <w:szCs w:val="22"/>
          <w:rtl/>
        </w:rPr>
        <w:t>الف- ماده 131-</w:t>
      </w:r>
    </w:p>
    <w:p w:rsidR="00DF71AA" w:rsidRDefault="003842F8" w:rsidP="00DF71AA">
      <w:pPr>
        <w:tabs>
          <w:tab w:val="left" w:pos="0"/>
        </w:tabs>
        <w:spacing w:line="216" w:lineRule="auto"/>
        <w:ind w:left="240"/>
        <w:jc w:val="both"/>
        <w:rPr>
          <w:rFonts w:cs="Zar"/>
          <w:u w:val="single"/>
          <w:rtl/>
        </w:rPr>
      </w:pPr>
      <w:r w:rsidRPr="003842F8">
        <w:rPr>
          <w:rFonts w:cs="B Lotus"/>
          <w:spacing w:val="-4"/>
          <w:sz w:val="20"/>
          <w:szCs w:val="20"/>
          <w:rtl/>
        </w:rPr>
        <w:pict>
          <v:shape id="_x0000_s1161" type="#_x0000_t202" style="position:absolute;left:0;text-align:left;margin-left:144.3pt;margin-top:15.95pt;width:35.4pt;height:33.45pt;z-index:-251545600" strokecolor="white">
            <v:textbox style="mso-next-textbox:#_x0000_s1161">
              <w:txbxContent>
                <w:p w:rsidR="00DE43E6" w:rsidRPr="006D657F" w:rsidRDefault="00DE43E6" w:rsidP="00DE43E6">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DE43E6" w:rsidRPr="006D657F" w:rsidRDefault="00DE43E6"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Pr>
          <w:rFonts w:cs="B Lotus" w:hint="cs"/>
          <w:spacing w:val="-4"/>
          <w:rtl/>
        </w:rPr>
        <w:t>اول</w:t>
      </w:r>
      <w:r w:rsidR="00DF71AA" w:rsidRPr="00E421F1">
        <w:rPr>
          <w:rFonts w:cs="B Lotus" w:hint="cs"/>
          <w:b/>
          <w:bCs/>
          <w:spacing w:val="-4"/>
          <w:rtl/>
        </w:rPr>
        <w:t>-</w:t>
      </w:r>
      <w:r w:rsidR="00DF71AA" w:rsidRPr="00827081">
        <w:rPr>
          <w:rFonts w:cs="B Lotus" w:hint="cs"/>
          <w:spacing w:val="-4"/>
          <w:rtl/>
        </w:rPr>
        <w:t xml:space="preserve"> موضوع و عنوان مشخص</w:t>
      </w:r>
    </w:p>
    <w:p w:rsidR="00DF71AA" w:rsidRPr="00D228AF" w:rsidRDefault="00DF71AA" w:rsidP="00DF71AA">
      <w:pPr>
        <w:tabs>
          <w:tab w:val="left" w:pos="0"/>
        </w:tabs>
        <w:spacing w:line="216" w:lineRule="auto"/>
        <w:ind w:left="240"/>
        <w:jc w:val="both"/>
        <w:rPr>
          <w:rFonts w:cs="B Lotus"/>
          <w:spacing w:val="-4"/>
          <w:sz w:val="6"/>
          <w:szCs w:val="6"/>
          <w:rtl/>
        </w:rPr>
      </w:pPr>
    </w:p>
    <w:p w:rsidR="00DF71AA" w:rsidRPr="00827081" w:rsidRDefault="00DF71AA" w:rsidP="00DF71A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F71AA" w:rsidRPr="00D228AF" w:rsidRDefault="003842F8" w:rsidP="00DF71AA">
      <w:pPr>
        <w:tabs>
          <w:tab w:val="left" w:pos="0"/>
        </w:tabs>
        <w:spacing w:line="216" w:lineRule="auto"/>
        <w:ind w:left="240"/>
        <w:jc w:val="both"/>
        <w:rPr>
          <w:rFonts w:cs="B Lotus"/>
          <w:spacing w:val="-4"/>
          <w:sz w:val="8"/>
          <w:szCs w:val="8"/>
          <w:rtl/>
        </w:rPr>
      </w:pPr>
      <w:r w:rsidRPr="003842F8">
        <w:rPr>
          <w:rFonts w:cs="B Lotus"/>
          <w:spacing w:val="-4"/>
          <w:sz w:val="20"/>
          <w:szCs w:val="20"/>
          <w:rtl/>
        </w:rPr>
        <w:pict>
          <v:shape id="_x0000_s1162" type="#_x0000_t202" style="position:absolute;left:0;text-align:left;margin-left:113.25pt;margin-top:.3pt;width:46.35pt;height:33.45pt;z-index:-251544576" strokecolor="white">
            <v:textbox style="mso-next-textbox:#_x0000_s1162">
              <w:txbxContent>
                <w:p w:rsidR="00DE43E6" w:rsidRPr="006D657F" w:rsidRDefault="00DE43E6" w:rsidP="00DE43E6">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DE43E6" w:rsidRPr="006D657F" w:rsidRDefault="00DE43E6"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D228AF" w:rsidRDefault="00DF71AA" w:rsidP="00DF71A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F71AA" w:rsidRDefault="003842F8" w:rsidP="00DF71AA">
      <w:pPr>
        <w:tabs>
          <w:tab w:val="left" w:pos="0"/>
        </w:tabs>
        <w:spacing w:line="72" w:lineRule="auto"/>
        <w:ind w:left="238"/>
        <w:jc w:val="both"/>
        <w:rPr>
          <w:rFonts w:cs="B Lotus"/>
          <w:b/>
          <w:bCs/>
          <w:spacing w:val="-4"/>
          <w:sz w:val="22"/>
          <w:szCs w:val="22"/>
          <w:rtl/>
        </w:rPr>
      </w:pPr>
      <w:r w:rsidRPr="003842F8">
        <w:rPr>
          <w:rFonts w:cs="B Lotus"/>
          <w:spacing w:val="-4"/>
          <w:sz w:val="20"/>
          <w:szCs w:val="20"/>
          <w:rtl/>
        </w:rPr>
        <w:pict>
          <v:shape id="_x0000_s1159" type="#_x0000_t202" style="position:absolute;left:0;text-align:left;margin-left:149.7pt;margin-top:.25pt;width:46.35pt;height:33.45pt;z-index:-251547648" strokecolor="white">
            <v:textbox style="mso-next-textbox:#_x0000_s1159">
              <w:txbxContent>
                <w:p w:rsidR="00DE43E6" w:rsidRPr="006D657F" w:rsidRDefault="00DE43E6" w:rsidP="00DE43E6">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DE43E6" w:rsidRPr="006D657F" w:rsidRDefault="00DE43E6"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B6713F" w:rsidRDefault="00DF71AA" w:rsidP="00DF71A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F71AA" w:rsidRPr="002B00CF" w:rsidRDefault="003842F8" w:rsidP="00DF71AA">
      <w:pPr>
        <w:tabs>
          <w:tab w:val="left" w:pos="0"/>
        </w:tabs>
        <w:spacing w:line="228" w:lineRule="auto"/>
        <w:jc w:val="both"/>
        <w:rPr>
          <w:rFonts w:cs="B Lotus"/>
          <w:b/>
          <w:bCs/>
          <w:spacing w:val="-4"/>
          <w:sz w:val="14"/>
          <w:szCs w:val="14"/>
          <w:rtl/>
        </w:rPr>
      </w:pPr>
      <w:r w:rsidRPr="003842F8">
        <w:rPr>
          <w:rFonts w:cs="B Lotus"/>
          <w:b/>
          <w:bCs/>
          <w:spacing w:val="-4"/>
          <w:sz w:val="26"/>
          <w:szCs w:val="26"/>
          <w:rtl/>
        </w:rPr>
        <w:pict>
          <v:shape id="_x0000_s1157" type="#_x0000_t202" style="position:absolute;left:0;text-align:left;margin-left:-33pt;margin-top:5.35pt;width:45.15pt;height:37.4pt;z-index:251766784" strokecolor="white">
            <v:textbox style="mso-next-textbox:#_x0000_s1157">
              <w:txbxContent>
                <w:p w:rsidR="00DE43E6" w:rsidRPr="00C739EB" w:rsidRDefault="00DE43E6" w:rsidP="00DF71AA">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نمي‌باشد.</w:t>
                  </w:r>
                </w:p>
                <w:p w:rsidR="00DE43E6" w:rsidRPr="00C739EB" w:rsidRDefault="00DE43E6" w:rsidP="00DF71A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3842F8">
        <w:rPr>
          <w:rFonts w:cs="B Lotus"/>
          <w:b/>
          <w:bCs/>
          <w:spacing w:val="-4"/>
          <w:sz w:val="26"/>
          <w:szCs w:val="26"/>
          <w:rtl/>
        </w:rPr>
        <w:pict>
          <v:shape id="_x0000_s1158" type="#_x0000_t202" style="position:absolute;left:0;text-align:left;margin-left:45.4pt;margin-top:5.55pt;width:44.8pt;height:35.8pt;z-index:251767808" strokecolor="white">
            <v:textbox style="mso-next-textbox:#_x0000_s1158">
              <w:txbxContent>
                <w:p w:rsidR="00DE43E6" w:rsidRPr="004B02BE" w:rsidRDefault="00DE43E6" w:rsidP="00DF71AA">
                  <w:pPr>
                    <w:ind w:left="-122" w:right="-142"/>
                    <w:rPr>
                      <w:sz w:val="18"/>
                      <w:szCs w:val="18"/>
                      <w:u w:val="single"/>
                      <w:rtl/>
                    </w:rPr>
                  </w:pPr>
                  <w:r>
                    <w:rPr>
                      <w:rFonts w:hint="cs"/>
                      <w:sz w:val="18"/>
                      <w:szCs w:val="18"/>
                      <w:u w:val="single"/>
                    </w:rPr>
                    <w:sym w:font="Wingdings 2" w:char="F0A2"/>
                  </w:r>
                  <w:r w:rsidRPr="004B02BE">
                    <w:rPr>
                      <w:rFonts w:hint="cs"/>
                      <w:sz w:val="18"/>
                      <w:szCs w:val="18"/>
                      <w:u w:val="single"/>
                      <w:rtl/>
                    </w:rPr>
                    <w:t xml:space="preserve"> ماده واحده</w:t>
                  </w:r>
                </w:p>
                <w:p w:rsidR="00DE43E6" w:rsidRPr="004B02BE" w:rsidRDefault="00DE43E6" w:rsidP="00DF71AA">
                  <w:pPr>
                    <w:ind w:left="-122" w:right="-142"/>
                    <w:rPr>
                      <w:sz w:val="18"/>
                      <w:szCs w:val="18"/>
                    </w:rPr>
                  </w:pPr>
                  <w:r w:rsidRPr="004B02BE">
                    <w:rPr>
                      <w:rFonts w:hint="cs"/>
                      <w:sz w:val="18"/>
                      <w:szCs w:val="18"/>
                    </w:rPr>
                    <w:sym w:font="Wingdings 2" w:char="F0A3"/>
                  </w:r>
                  <w:r w:rsidRPr="004B02BE">
                    <w:rPr>
                      <w:rFonts w:hint="cs"/>
                      <w:sz w:val="18"/>
                      <w:szCs w:val="18"/>
                      <w:rtl/>
                    </w:rPr>
                    <w:t xml:space="preserve"> مواد متعدد</w:t>
                  </w:r>
                </w:p>
              </w:txbxContent>
            </v:textbox>
            <w10:wrap anchorx="page"/>
          </v:shape>
        </w:pict>
      </w:r>
      <w:r w:rsidRPr="003842F8">
        <w:rPr>
          <w:rFonts w:cs="B Lotus"/>
          <w:b/>
          <w:bCs/>
          <w:spacing w:val="-4"/>
          <w:sz w:val="26"/>
          <w:szCs w:val="26"/>
          <w:rtl/>
        </w:rPr>
        <w:pict>
          <v:shape id="_x0000_s1156" type="#_x0000_t202" style="position:absolute;left:0;text-align:left;margin-left:161pt;margin-top:5.55pt;width:60.5pt;height:38.55pt;z-index:251765760" strokecolor="white">
            <v:textbox style="mso-next-textbox:#_x0000_s1156">
              <w:txbxContent>
                <w:p w:rsidR="00DE43E6" w:rsidRDefault="00DE43E6" w:rsidP="00DF71AA">
                  <w:pPr>
                    <w:ind w:left="-132" w:right="-284"/>
                    <w:rPr>
                      <w:rFonts w:cs="B Lotus"/>
                      <w:spacing w:val="-4"/>
                      <w:sz w:val="18"/>
                      <w:szCs w:val="18"/>
                      <w:rtl/>
                    </w:rPr>
                  </w:pPr>
                  <w:r>
                    <w:rPr>
                      <w:rFonts w:hint="cs"/>
                      <w:sz w:val="18"/>
                      <w:szCs w:val="18"/>
                      <w:u w:val="single"/>
                    </w:rPr>
                    <w:sym w:font="Wingdings 2" w:char="F0A2"/>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DE43E6" w:rsidRDefault="00DE43E6" w:rsidP="00DF71AA">
                  <w:pPr>
                    <w:ind w:left="-132" w:right="-284"/>
                  </w:pPr>
                  <w:r w:rsidRPr="004B02BE">
                    <w:rPr>
                      <w:rFonts w:hint="cs"/>
                      <w:sz w:val="18"/>
                      <w:szCs w:val="18"/>
                    </w:rPr>
                    <w:sym w:font="Wingdings 2" w:char="F0A3"/>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p>
    <w:p w:rsidR="00DF71AA" w:rsidRPr="00C739EB" w:rsidRDefault="00DF71AA" w:rsidP="00DF71A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F13CEC" w:rsidRPr="00A03E70" w:rsidRDefault="00F13CEC" w:rsidP="00F13CE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13CEC" w:rsidRPr="00567546" w:rsidRDefault="003842F8" w:rsidP="00F13CEC">
      <w:pPr>
        <w:spacing w:line="276" w:lineRule="auto"/>
        <w:ind w:left="240"/>
        <w:jc w:val="both"/>
        <w:rPr>
          <w:rFonts w:cs="Zar"/>
          <w:b/>
          <w:bCs/>
          <w:sz w:val="22"/>
          <w:szCs w:val="22"/>
          <w:rtl/>
        </w:rPr>
      </w:pPr>
      <w:r w:rsidRPr="003842F8">
        <w:rPr>
          <w:rFonts w:ascii="Times New Roman Bold" w:hAnsi="Times New Roman Bold" w:cs="Zar"/>
          <w:b/>
          <w:bCs/>
          <w:spacing w:val="-6"/>
          <w:sz w:val="22"/>
          <w:szCs w:val="22"/>
          <w:rtl/>
        </w:rPr>
        <w:pict>
          <v:shape id="_x0000_s1142" type="#_x0000_t202" style="position:absolute;left:0;text-align:left;margin-left:-52.25pt;margin-top:12.65pt;width:220.5pt;height:38.75pt;z-index:-251565056" strokecolor="white">
            <v:textbox style="mso-next-textbox:#_x0000_s1142">
              <w:txbxContent>
                <w:p w:rsidR="00DE43E6" w:rsidRDefault="00DE43E6" w:rsidP="00F13CEC">
                  <w:pPr>
                    <w:spacing w:line="266" w:lineRule="auto"/>
                    <w:ind w:left="-113" w:right="-113"/>
                    <w:rPr>
                      <w:u w:val="single"/>
                    </w:rPr>
                  </w:pPr>
                  <w:r>
                    <w:rPr>
                      <w:rFonts w:cs="Zar"/>
                      <w:b/>
                      <w:bCs/>
                      <w:sz w:val="16"/>
                      <w:szCs w:val="16"/>
                      <w:u w:val="single"/>
                    </w:rPr>
                    <w:sym w:font="Wingdings 2" w:char="00A3"/>
                  </w:r>
                  <w:r>
                    <w:rPr>
                      <w:rFonts w:cs="Zar" w:hint="cs"/>
                      <w:b/>
                      <w:bCs/>
                      <w:sz w:val="16"/>
                      <w:szCs w:val="16"/>
                      <w:u w:val="single"/>
                      <w:rtl/>
                    </w:rPr>
                    <w:t xml:space="preserve"> ندارد.</w:t>
                  </w:r>
                </w:p>
                <w:p w:rsidR="00DE43E6" w:rsidRDefault="00DE43E6" w:rsidP="00F13CEC">
                  <w:pPr>
                    <w:spacing w:line="266" w:lineRule="auto"/>
                    <w:ind w:left="-113" w:right="-113"/>
                    <w:rPr>
                      <w:b/>
                      <w:bCs/>
                      <w:sz w:val="16"/>
                      <w:szCs w:val="16"/>
                    </w:rPr>
                  </w:pPr>
                  <w:r>
                    <w:rPr>
                      <w:rFonts w:cs="Zar"/>
                      <w:b/>
                      <w:bCs/>
                      <w:sz w:val="16"/>
                      <w:szCs w:val="16"/>
                    </w:rPr>
                    <w:sym w:font="Wingdings 2" w:char="F0A2"/>
                  </w:r>
                  <w:r>
                    <w:rPr>
                      <w:rFonts w:cs="Zar" w:hint="cs"/>
                      <w:b/>
                      <w:bCs/>
                      <w:sz w:val="16"/>
                      <w:szCs w:val="16"/>
                      <w:rtl/>
                    </w:rPr>
                    <w:t xml:space="preserve"> دارد. اصل/ اصول مغاير و دليل مغايرت به ضميمه تقديم مي‌گردد.</w:t>
                  </w:r>
                </w:p>
              </w:txbxContent>
            </v:textbox>
            <w10:wrap anchorx="page"/>
          </v:shape>
        </w:pict>
      </w:r>
      <w:r w:rsidR="00F13CEC" w:rsidRPr="00567546">
        <w:rPr>
          <w:rFonts w:cs="Zar" w:hint="cs"/>
          <w:b/>
          <w:bCs/>
          <w:sz w:val="22"/>
          <w:szCs w:val="22"/>
          <w:rtl/>
        </w:rPr>
        <w:t>اول: از نظر قانون اساسي؛</w:t>
      </w:r>
    </w:p>
    <w:p w:rsidR="00F13CEC" w:rsidRPr="00E0596F" w:rsidRDefault="00F13CEC" w:rsidP="00F13CE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F13CEC" w:rsidRDefault="00F13CEC" w:rsidP="00F13CEC">
      <w:pPr>
        <w:spacing w:line="276" w:lineRule="auto"/>
        <w:ind w:left="240"/>
        <w:jc w:val="both"/>
        <w:rPr>
          <w:rFonts w:cs="Zar"/>
          <w:b/>
          <w:bCs/>
          <w:sz w:val="22"/>
          <w:szCs w:val="22"/>
          <w:rtl/>
        </w:rPr>
      </w:pPr>
    </w:p>
    <w:p w:rsidR="00F13CEC" w:rsidRPr="00567546" w:rsidRDefault="003842F8" w:rsidP="00F13CEC">
      <w:pPr>
        <w:spacing w:line="276" w:lineRule="auto"/>
        <w:ind w:left="240"/>
        <w:jc w:val="both"/>
        <w:rPr>
          <w:rFonts w:cs="Zar"/>
          <w:b/>
          <w:bCs/>
          <w:sz w:val="22"/>
          <w:szCs w:val="22"/>
          <w:rtl/>
        </w:rPr>
      </w:pPr>
      <w:r w:rsidRPr="003842F8">
        <w:rPr>
          <w:rFonts w:cs="B Lotus"/>
          <w:b/>
          <w:bCs/>
          <w:spacing w:val="-4"/>
          <w:sz w:val="28"/>
          <w:szCs w:val="28"/>
          <w:rtl/>
        </w:rPr>
        <w:pict>
          <v:shape id="_x0000_s1141" type="#_x0000_t202" style="position:absolute;left:0;text-align:left;margin-left:-14.25pt;margin-top:12.05pt;width:137.85pt;height:45.2pt;z-index:-251566080" strokecolor="white">
            <v:textbox style="mso-next-textbox:#_x0000_s1141">
              <w:txbxContent>
                <w:p w:rsidR="00DE43E6" w:rsidRPr="004F1481" w:rsidRDefault="00DE43E6"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DE43E6" w:rsidRPr="004F1481" w:rsidRDefault="00DE43E6"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sidRPr="00567546">
        <w:rPr>
          <w:rFonts w:cs="Zar" w:hint="cs"/>
          <w:b/>
          <w:bCs/>
          <w:sz w:val="22"/>
          <w:szCs w:val="22"/>
          <w:rtl/>
        </w:rPr>
        <w:t>دوم: از نظر سياست‌هاي كلي نظام و سند چشم‌انداز؛</w:t>
      </w:r>
    </w:p>
    <w:p w:rsidR="00F13CEC" w:rsidRPr="00E0596F" w:rsidRDefault="00F13CEC" w:rsidP="00F13CE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F13CEC" w:rsidRDefault="00F13CEC" w:rsidP="00F13CEC">
      <w:pPr>
        <w:spacing w:line="276" w:lineRule="auto"/>
        <w:ind w:left="240"/>
        <w:jc w:val="both"/>
        <w:rPr>
          <w:rFonts w:cs="Zar"/>
          <w:b/>
          <w:bCs/>
          <w:sz w:val="22"/>
          <w:szCs w:val="22"/>
          <w:rtl/>
        </w:rPr>
      </w:pPr>
    </w:p>
    <w:p w:rsidR="00F13CEC" w:rsidRPr="00567546" w:rsidRDefault="003842F8" w:rsidP="00F13CEC">
      <w:pPr>
        <w:spacing w:line="276" w:lineRule="auto"/>
        <w:ind w:left="240"/>
        <w:jc w:val="both"/>
        <w:rPr>
          <w:rFonts w:cs="Zar"/>
          <w:b/>
          <w:bCs/>
          <w:sz w:val="22"/>
          <w:szCs w:val="22"/>
          <w:rtl/>
        </w:rPr>
      </w:pPr>
      <w:r w:rsidRPr="003842F8">
        <w:rPr>
          <w:rFonts w:cs="B Lotus"/>
          <w:b/>
          <w:bCs/>
          <w:spacing w:val="-4"/>
          <w:sz w:val="28"/>
          <w:szCs w:val="28"/>
          <w:rtl/>
        </w:rPr>
        <w:pict>
          <v:shape id="_x0000_s1143" type="#_x0000_t202" style="position:absolute;left:0;text-align:left;margin-left:61.35pt;margin-top:12.4pt;width:137.85pt;height:45.2pt;z-index:-251564032" strokecolor="white">
            <v:textbox style="mso-next-textbox:#_x0000_s1143">
              <w:txbxContent>
                <w:p w:rsidR="00DE43E6" w:rsidRPr="004F1481" w:rsidRDefault="00DE43E6"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DE43E6" w:rsidRPr="004F1481" w:rsidRDefault="00DE43E6"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سوم: </w:t>
      </w:r>
      <w:r w:rsidR="00F13CEC" w:rsidRPr="00567546">
        <w:rPr>
          <w:rFonts w:cs="Zar" w:hint="cs"/>
          <w:b/>
          <w:bCs/>
          <w:sz w:val="22"/>
          <w:szCs w:val="22"/>
          <w:rtl/>
        </w:rPr>
        <w:t>از نظر قانون برنامه؛</w:t>
      </w:r>
    </w:p>
    <w:p w:rsidR="00F13CEC" w:rsidRPr="00CF2EA2" w:rsidRDefault="00F13CEC" w:rsidP="00F13CE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F13CEC" w:rsidRDefault="00F13CEC" w:rsidP="00F13CEC">
      <w:pPr>
        <w:spacing w:line="276" w:lineRule="auto"/>
        <w:ind w:left="240"/>
        <w:jc w:val="both"/>
        <w:rPr>
          <w:rFonts w:cs="Zar"/>
          <w:b/>
          <w:bCs/>
          <w:sz w:val="22"/>
          <w:szCs w:val="22"/>
          <w:rtl/>
        </w:rPr>
      </w:pPr>
    </w:p>
    <w:p w:rsidR="00F13CEC" w:rsidRPr="00567546" w:rsidRDefault="003842F8" w:rsidP="00F13CEC">
      <w:pPr>
        <w:spacing w:line="276" w:lineRule="auto"/>
        <w:ind w:left="240"/>
        <w:jc w:val="both"/>
        <w:rPr>
          <w:rFonts w:cs="Zar"/>
          <w:b/>
          <w:bCs/>
          <w:sz w:val="22"/>
          <w:szCs w:val="22"/>
          <w:rtl/>
        </w:rPr>
      </w:pPr>
      <w:r w:rsidRPr="003842F8">
        <w:rPr>
          <w:rFonts w:cs="B Lotus"/>
          <w:b/>
          <w:bCs/>
          <w:spacing w:val="-4"/>
          <w:sz w:val="28"/>
          <w:szCs w:val="28"/>
          <w:rtl/>
        </w:rPr>
        <w:pict>
          <v:shape id="_x0000_s1144" type="#_x0000_t202" style="position:absolute;left:0;text-align:left;margin-left:-4.35pt;margin-top:12.9pt;width:137.85pt;height:45.2pt;z-index:-251563008" strokecolor="white">
            <v:textbox style="mso-next-textbox:#_x0000_s1144">
              <w:txbxContent>
                <w:p w:rsidR="00DE43E6" w:rsidRPr="004F1481" w:rsidRDefault="00DE43E6"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DE43E6" w:rsidRPr="004F1481" w:rsidRDefault="00DE43E6"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چهارم: </w:t>
      </w:r>
      <w:r w:rsidR="00F13CEC" w:rsidRPr="00567546">
        <w:rPr>
          <w:rFonts w:cs="Zar" w:hint="cs"/>
          <w:b/>
          <w:bCs/>
          <w:sz w:val="22"/>
          <w:szCs w:val="22"/>
          <w:rtl/>
        </w:rPr>
        <w:t xml:space="preserve">از نظر </w:t>
      </w:r>
      <w:r w:rsidR="00F13CEC">
        <w:rPr>
          <w:rFonts w:cs="Zar" w:hint="cs"/>
          <w:b/>
          <w:bCs/>
          <w:sz w:val="22"/>
          <w:szCs w:val="22"/>
          <w:rtl/>
        </w:rPr>
        <w:t>آيين‌نامه داخلي مجلس (ماهوي)</w:t>
      </w:r>
      <w:r w:rsidR="00F13CEC" w:rsidRPr="00567546">
        <w:rPr>
          <w:rFonts w:cs="Zar" w:hint="cs"/>
          <w:b/>
          <w:bCs/>
          <w:sz w:val="22"/>
          <w:szCs w:val="22"/>
          <w:rtl/>
        </w:rPr>
        <w:t>؛</w: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F13CEC" w:rsidRDefault="003842F8" w:rsidP="00F13CEC">
      <w:pPr>
        <w:tabs>
          <w:tab w:val="left" w:pos="0"/>
        </w:tabs>
        <w:spacing w:line="276" w:lineRule="auto"/>
        <w:ind w:left="4"/>
        <w:jc w:val="both"/>
        <w:rPr>
          <w:rFonts w:cs="Zar"/>
          <w:b/>
          <w:bCs/>
          <w:rtl/>
        </w:rPr>
      </w:pPr>
      <w:r w:rsidRPr="003842F8">
        <w:rPr>
          <w:rFonts w:cs="B Lotus"/>
          <w:b/>
          <w:bCs/>
          <w:spacing w:val="-4"/>
          <w:sz w:val="28"/>
          <w:szCs w:val="28"/>
          <w:rtl/>
        </w:rPr>
        <w:pict>
          <v:shape id="_x0000_s1145" type="#_x0000_t202" style="position:absolute;left:0;text-align:left;margin-left:-12.85pt;margin-top:14.5pt;width:158.95pt;height:45.2pt;z-index:-251561984" strokecolor="white">
            <v:textbox style="mso-next-textbox:#_x0000_s1145">
              <w:txbxContent>
                <w:p w:rsidR="00DE43E6" w:rsidRPr="004F1481" w:rsidRDefault="00DE43E6"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DE43E6" w:rsidRPr="004F1481" w:rsidRDefault="00DE43E6"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13CEC" w:rsidRDefault="003842F8" w:rsidP="00F13CEC">
      <w:pPr>
        <w:spacing w:line="276" w:lineRule="auto"/>
        <w:rPr>
          <w:rFonts w:cs="Zar"/>
          <w:rtl/>
        </w:rPr>
      </w:pPr>
      <w:r w:rsidRPr="003842F8">
        <w:rPr>
          <w:rFonts w:cs="B Zar"/>
          <w:b/>
          <w:bCs/>
          <w:sz w:val="16"/>
          <w:szCs w:val="16"/>
          <w:rtl/>
        </w:rPr>
        <w:pict>
          <v:shape id="_x0000_s1147" type="#_x0000_t202" style="position:absolute;left:0;text-align:left;margin-left:86.95pt;margin-top:8.5pt;width:11.8pt;height:44.5pt;z-index:251756544" strokecolor="white">
            <v:textbox style="mso-next-textbox:#_x0000_s1147">
              <w:txbxContent>
                <w:p w:rsidR="00DE43E6" w:rsidRPr="001D4981" w:rsidRDefault="00DE43E6" w:rsidP="00F13CEC">
                  <w:pPr>
                    <w:ind w:left="-107"/>
                    <w:rPr>
                      <w:u w:val="single"/>
                      <w:rtl/>
                    </w:rPr>
                  </w:pPr>
                  <w:r w:rsidRPr="001D4981">
                    <w:rPr>
                      <w:rFonts w:hint="cs"/>
                      <w:u w:val="single"/>
                      <w:rtl/>
                    </w:rPr>
                    <w:t>2</w:t>
                  </w:r>
                </w:p>
                <w:p w:rsidR="00DE43E6" w:rsidRDefault="00DE43E6" w:rsidP="00F13CEC">
                  <w:pPr>
                    <w:ind w:left="-107"/>
                    <w:rPr>
                      <w:rtl/>
                    </w:rPr>
                  </w:pPr>
                  <w:r>
                    <w:rPr>
                      <w:rFonts w:hint="cs"/>
                      <w:rtl/>
                    </w:rPr>
                    <w:t>3</w:t>
                  </w:r>
                </w:p>
              </w:txbxContent>
            </v:textbox>
            <w10:wrap anchorx="page"/>
          </v:shape>
        </w:pict>
      </w:r>
      <w:r w:rsidRPr="003842F8">
        <w:rPr>
          <w:rFonts w:cs="B Lotus"/>
          <w:b/>
          <w:bCs/>
          <w:spacing w:val="-4"/>
          <w:sz w:val="28"/>
          <w:szCs w:val="28"/>
          <w:rtl/>
        </w:rPr>
        <w:pict>
          <v:shape id="_x0000_s1148" type="#_x0000_t202" style="position:absolute;left:0;text-align:left;margin-left:6.35pt;margin-top:15.5pt;width:34.75pt;height:32.8pt;z-index:-251558912" strokecolor="white">
            <v:textbox style="mso-next-textbox:#_x0000_s1148">
              <w:txbxContent>
                <w:p w:rsidR="00DE43E6" w:rsidRPr="004F1481" w:rsidRDefault="00DE43E6"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DE43E6" w:rsidRPr="004F1481" w:rsidRDefault="00DE43E6"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3842F8">
        <w:rPr>
          <w:rFonts w:cs="B Lotus"/>
          <w:b/>
          <w:bCs/>
          <w:spacing w:val="-4"/>
          <w:sz w:val="28"/>
          <w:szCs w:val="28"/>
          <w:rtl/>
        </w:rPr>
        <w:pict>
          <v:shape id="_x0000_s1146" type="#_x0000_t202" style="position:absolute;left:0;text-align:left;margin-left:115.45pt;margin-top:15.5pt;width:44.15pt;height:38.35pt;z-index:-251560960" strokecolor="white">
            <v:textbox style="mso-next-textbox:#_x0000_s1146">
              <w:txbxContent>
                <w:p w:rsidR="00DE43E6" w:rsidRPr="004F1481" w:rsidRDefault="00DE43E6"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DE43E6" w:rsidRPr="004F1481" w:rsidRDefault="00DE43E6"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F13CEC" w:rsidRDefault="00F13CEC" w:rsidP="00F13CEC">
      <w:pPr>
        <w:rPr>
          <w:rFonts w:cs="B Lotus"/>
          <w:b/>
          <w:bCs/>
          <w:spacing w:val="-4"/>
          <w:sz w:val="28"/>
          <w:szCs w:val="28"/>
          <w:rtl/>
        </w:rPr>
      </w:pPr>
    </w:p>
    <w:p w:rsidR="00F13CEC" w:rsidRPr="002527A8" w:rsidRDefault="00F13CEC" w:rsidP="00DE43E6">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00DE43E6">
        <w:rPr>
          <w:rFonts w:cs="B Lotus" w:hint="cs"/>
          <w:spacing w:val="-4"/>
          <w:sz w:val="22"/>
          <w:szCs w:val="22"/>
          <w:rtl/>
        </w:rPr>
        <w:t>يك</w:t>
      </w:r>
      <w:r w:rsidRPr="00354B2D">
        <w:rPr>
          <w:rFonts w:cs="B Lotus" w:hint="cs"/>
          <w:b/>
          <w:bCs/>
          <w:spacing w:val="-4"/>
          <w:sz w:val="22"/>
          <w:szCs w:val="22"/>
          <w:rtl/>
        </w:rPr>
        <w:t xml:space="preserve"> برگ اظهارنظر به ضميمه تقديم مي‌شود.</w:t>
      </w:r>
    </w:p>
    <w:p w:rsidR="00F13CEC" w:rsidRDefault="00F13CEC" w:rsidP="00F13CEC">
      <w:pPr>
        <w:bidi w:val="0"/>
        <w:spacing w:line="192" w:lineRule="auto"/>
        <w:ind w:left="27"/>
        <w:rPr>
          <w:rFonts w:cs="B Zar"/>
          <w:b/>
          <w:bCs/>
          <w:spacing w:val="-4"/>
          <w:sz w:val="26"/>
          <w:szCs w:val="26"/>
        </w:rPr>
      </w:pPr>
    </w:p>
    <w:p w:rsidR="00F13CEC" w:rsidRDefault="00F13CEC" w:rsidP="00F13CE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F13CEC" w:rsidRDefault="00F13CEC" w:rsidP="00F13CEC">
      <w:pPr>
        <w:bidi w:val="0"/>
        <w:spacing w:line="192" w:lineRule="auto"/>
        <w:ind w:left="27"/>
        <w:rPr>
          <w:rFonts w:cs="B Zar"/>
          <w:b/>
          <w:bCs/>
          <w:spacing w:val="-4"/>
          <w:sz w:val="32"/>
          <w:szCs w:val="32"/>
        </w:rPr>
      </w:pPr>
    </w:p>
    <w:p w:rsidR="00F13CEC" w:rsidRDefault="00F13CEC" w:rsidP="00F13CEC">
      <w:pPr>
        <w:rPr>
          <w:rFonts w:cs="B Lotus"/>
          <w:b/>
          <w:bCs/>
          <w:spacing w:val="-4"/>
          <w:sz w:val="28"/>
          <w:szCs w:val="28"/>
          <w:rtl/>
        </w:rPr>
      </w:pPr>
      <w:r>
        <w:rPr>
          <w:rFonts w:cs="Times New Roman" w:hint="cs"/>
          <w:b/>
          <w:sz w:val="26"/>
          <w:szCs w:val="26"/>
          <w:rtl/>
        </w:rPr>
        <w:t>___________________________________________________</w:t>
      </w:r>
    </w:p>
    <w:p w:rsidR="00F13CEC" w:rsidRDefault="00F13CEC" w:rsidP="00F13CEC">
      <w:pPr>
        <w:tabs>
          <w:tab w:val="left" w:pos="0"/>
        </w:tabs>
        <w:spacing w:line="216" w:lineRule="auto"/>
        <w:ind w:left="4"/>
        <w:jc w:val="lowKashida"/>
        <w:rPr>
          <w:rFonts w:ascii="Times New Roman Bold" w:hAnsi="Times New Roman Bold" w:cs="Zar"/>
          <w:b/>
          <w:bCs/>
          <w:spacing w:val="-6"/>
          <w:sz w:val="22"/>
          <w:szCs w:val="22"/>
          <w:rtl/>
        </w:rPr>
      </w:pPr>
    </w:p>
    <w:p w:rsidR="00F13CEC" w:rsidRDefault="003842F8" w:rsidP="00F13CEC">
      <w:pPr>
        <w:tabs>
          <w:tab w:val="left" w:pos="0"/>
        </w:tabs>
        <w:spacing w:line="216" w:lineRule="auto"/>
        <w:ind w:left="4"/>
        <w:jc w:val="lowKashida"/>
        <w:rPr>
          <w:rFonts w:ascii="Times New Roman Bold" w:hAnsi="Times New Roman Bold" w:cs="Zar"/>
          <w:b/>
          <w:bCs/>
          <w:spacing w:val="-6"/>
          <w:sz w:val="22"/>
          <w:szCs w:val="22"/>
          <w:rtl/>
        </w:rPr>
      </w:pPr>
      <w:r w:rsidRPr="003842F8">
        <w:rPr>
          <w:rFonts w:cs="B Lotus"/>
          <w:b/>
          <w:bCs/>
          <w:spacing w:val="-4"/>
          <w:sz w:val="28"/>
          <w:szCs w:val="28"/>
          <w:rtl/>
        </w:rPr>
        <w:pict>
          <v:shape id="_x0000_s1149" type="#_x0000_t202" style="position:absolute;left:0;text-align:left;margin-left:14.65pt;margin-top:8.25pt;width:34.75pt;height:32.8pt;z-index:-251557888" strokecolor="white">
            <v:textbox style="mso-next-textbox:#_x0000_s1149">
              <w:txbxContent>
                <w:p w:rsidR="00DE43E6" w:rsidRPr="004F1481" w:rsidRDefault="00DE43E6"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DE43E6" w:rsidRPr="004F1481" w:rsidRDefault="00DE43E6"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13CEC" w:rsidRPr="00F77896" w:rsidRDefault="00F13CEC" w:rsidP="00F13CE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F13CEC" w:rsidRPr="000159E4" w:rsidRDefault="00F13CEC" w:rsidP="00F13CEC">
      <w:pPr>
        <w:tabs>
          <w:tab w:val="left" w:pos="0"/>
        </w:tabs>
        <w:ind w:left="600"/>
        <w:jc w:val="both"/>
        <w:rPr>
          <w:rFonts w:cs="B Lotus"/>
          <w:spacing w:val="-4"/>
          <w:rtl/>
        </w:rPr>
      </w:pPr>
    </w:p>
    <w:p w:rsidR="00F13CEC" w:rsidRPr="001D558B" w:rsidRDefault="00F13CEC" w:rsidP="00F13CEC">
      <w:pPr>
        <w:ind w:left="5040"/>
        <w:jc w:val="center"/>
        <w:rPr>
          <w:rFonts w:cs="Zar"/>
          <w:b/>
          <w:bCs/>
          <w:spacing w:val="-4"/>
          <w:sz w:val="14"/>
          <w:szCs w:val="14"/>
          <w:rtl/>
        </w:rPr>
      </w:pPr>
    </w:p>
    <w:p w:rsidR="00F13CEC" w:rsidRPr="004C23DC" w:rsidRDefault="00F13CEC" w:rsidP="00F13CEC">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DE43E6" w:rsidRDefault="00DE43E6" w:rsidP="00DE43E6">
      <w:pPr>
        <w:jc w:val="center"/>
        <w:rPr>
          <w:rFonts w:cs="B Titr"/>
          <w:b/>
          <w:bCs/>
          <w:spacing w:val="-4"/>
          <w:rtl/>
        </w:rPr>
      </w:pPr>
      <w:r w:rsidRPr="004B3D16">
        <w:rPr>
          <w:rFonts w:cs="B Titr" w:hint="cs"/>
          <w:b/>
          <w:bCs/>
          <w:spacing w:val="-4"/>
          <w:rtl/>
        </w:rPr>
        <w:lastRenderedPageBreak/>
        <w:t>ضميمه نظر اداره‌كل تدوين قوانين</w:t>
      </w:r>
    </w:p>
    <w:p w:rsidR="00DE43E6" w:rsidRDefault="00DE43E6" w:rsidP="00DE43E6">
      <w:pPr>
        <w:jc w:val="center"/>
        <w:rPr>
          <w:rFonts w:cs="B Titr"/>
          <w:b/>
          <w:bCs/>
          <w:spacing w:val="-4"/>
          <w:rtl/>
        </w:rPr>
      </w:pPr>
    </w:p>
    <w:p w:rsidR="00DE43E6" w:rsidRPr="009961A1" w:rsidRDefault="00DE43E6" w:rsidP="00DE43E6">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DE43E6" w:rsidRPr="00CD6E79" w:rsidTr="00DE43E6">
        <w:tc>
          <w:tcPr>
            <w:tcW w:w="6906" w:type="dxa"/>
            <w:tcBorders>
              <w:top w:val="single" w:sz="4" w:space="0" w:color="auto"/>
              <w:left w:val="single" w:sz="4" w:space="0" w:color="auto"/>
              <w:bottom w:val="nil"/>
              <w:right w:val="single" w:sz="4" w:space="0" w:color="auto"/>
            </w:tcBorders>
          </w:tcPr>
          <w:p w:rsidR="00DE43E6" w:rsidRPr="00CD6E79" w:rsidRDefault="00DE43E6" w:rsidP="00DE43E6">
            <w:pPr>
              <w:jc w:val="lowKashida"/>
              <w:rPr>
                <w:rFonts w:ascii="Times New Roman Bold" w:eastAsia="Calibri" w:hAnsi="Times New Roman Bold" w:cs="B Lotus"/>
                <w:b/>
                <w:kern w:val="32"/>
                <w:sz w:val="28"/>
                <w:szCs w:val="28"/>
              </w:rPr>
            </w:pPr>
            <w:r w:rsidRPr="00916FF5">
              <w:rPr>
                <w:rFonts w:cs="B Lotus" w:hint="cs"/>
                <w:b/>
                <w:bCs/>
                <w:spacing w:val="-4"/>
                <w:sz w:val="22"/>
                <w:szCs w:val="22"/>
                <w:rtl/>
              </w:rPr>
              <w:t>به‌موجب اصل پنجاه و سوم (53) قانون اساسي كليه دريافت‌هاي دولت بايد در حسابهاي خزانه‌داري كل متمركز شود. بنابراين لايحه تقديمي از اين جهت كه به مسئله واريز هداياي اشخاص به‌ خزانه‌داري كل اشاره ننموده است مغاير با قانون اساسي تلقي مي‌شود.</w:t>
            </w:r>
          </w:p>
        </w:tc>
      </w:tr>
    </w:tbl>
    <w:p w:rsidR="00DE43E6" w:rsidRDefault="003842F8" w:rsidP="00DE43E6">
      <w:pPr>
        <w:jc w:val="lowKashida"/>
        <w:rPr>
          <w:rFonts w:cs="Zar"/>
          <w:b/>
          <w:bCs/>
          <w:spacing w:val="-4"/>
        </w:rPr>
      </w:pPr>
      <w:r w:rsidRPr="003842F8">
        <w:rPr>
          <w:rFonts w:cs="B Lotus"/>
          <w:bCs/>
          <w:sz w:val="22"/>
          <w:szCs w:val="22"/>
          <w:lang w:bidi="ar-SA"/>
        </w:rPr>
        <w:pict>
          <v:line id="_x0000_s1176" style="position:absolute;left:0;text-align:left;z-index:251787264;mso-position-horizontal-relative:text;mso-position-vertical-relative:text" from="-5.4pt,.3pt" to="339.85pt,.3pt">
            <w10:wrap anchorx="page"/>
          </v:line>
        </w:pict>
      </w:r>
    </w:p>
    <w:p w:rsidR="00DE43E6" w:rsidRDefault="00DE43E6" w:rsidP="00DE43E6">
      <w:pPr>
        <w:bidi w:val="0"/>
        <w:rPr>
          <w:rFonts w:cs="Zar"/>
          <w:b/>
          <w:bCs/>
          <w:spacing w:val="-4"/>
          <w:sz w:val="28"/>
          <w:szCs w:val="28"/>
        </w:rPr>
      </w:pPr>
    </w:p>
    <w:p w:rsidR="00DE43E6" w:rsidRDefault="00DE43E6" w:rsidP="00DE43E6">
      <w:pPr>
        <w:bidi w:val="0"/>
        <w:rPr>
          <w:rFonts w:cs="Zar"/>
          <w:b/>
          <w:bCs/>
          <w:spacing w:val="-4"/>
          <w:sz w:val="28"/>
          <w:szCs w:val="28"/>
          <w:rtl/>
        </w:rPr>
      </w:pPr>
      <w:r>
        <w:rPr>
          <w:rFonts w:cs="Zar"/>
          <w:b/>
          <w:bCs/>
          <w:spacing w:val="-4"/>
          <w:sz w:val="28"/>
          <w:szCs w:val="28"/>
          <w:rtl/>
        </w:rPr>
        <w:br w:type="page"/>
      </w:r>
    </w:p>
    <w:p w:rsidR="00DE43E6" w:rsidRPr="00FF55E5" w:rsidRDefault="00DE43E6" w:rsidP="00DE43E6">
      <w:pPr>
        <w:spacing w:line="360" w:lineRule="auto"/>
        <w:jc w:val="center"/>
        <w:rPr>
          <w:rFonts w:cs="Zar"/>
          <w:b/>
          <w:bCs/>
          <w:spacing w:val="-4"/>
          <w:sz w:val="26"/>
          <w:szCs w:val="26"/>
          <w:rtl/>
        </w:rPr>
      </w:pPr>
      <w:r w:rsidRPr="00C603F3">
        <w:rPr>
          <w:rFonts w:cs="Zar" w:hint="cs"/>
          <w:b/>
          <w:bCs/>
          <w:spacing w:val="-4"/>
          <w:sz w:val="28"/>
          <w:szCs w:val="28"/>
          <w:rtl/>
        </w:rPr>
        <w:lastRenderedPageBreak/>
        <w:t>نظر اداره‌كل اسناد و تنقيح قوانين</w:t>
      </w:r>
    </w:p>
    <w:p w:rsidR="00DE43E6" w:rsidRPr="00FF55E5" w:rsidRDefault="00DE43E6" w:rsidP="00DE43E6">
      <w:pPr>
        <w:jc w:val="center"/>
        <w:rPr>
          <w:rFonts w:cs="Zar"/>
          <w:b/>
          <w:bCs/>
          <w:spacing w:val="-4"/>
          <w:sz w:val="26"/>
          <w:szCs w:val="26"/>
          <w:rtl/>
        </w:rPr>
      </w:pPr>
    </w:p>
    <w:p w:rsidR="00DE43E6" w:rsidRPr="006F5734" w:rsidRDefault="003842F8" w:rsidP="00DE43E6">
      <w:pPr>
        <w:numPr>
          <w:ilvl w:val="0"/>
          <w:numId w:val="1"/>
        </w:numPr>
        <w:tabs>
          <w:tab w:val="left" w:pos="0"/>
        </w:tabs>
        <w:jc w:val="both"/>
        <w:rPr>
          <w:rFonts w:cs="Zar"/>
          <w:b/>
          <w:bCs/>
        </w:rPr>
      </w:pPr>
      <w:r w:rsidRPr="003842F8">
        <w:rPr>
          <w:rFonts w:cs="Zar"/>
        </w:rPr>
        <w:pict>
          <v:shape id="_x0000_s1173" type="#_x0000_t202" style="position:absolute;left:0;text-align:left;margin-left:-40.45pt;margin-top:11.2pt;width:158.65pt;height:54.75pt;z-index:-251532288" strokecolor="white">
            <v:textbox style="mso-next-textbox:#_x0000_s1173">
              <w:txbxContent>
                <w:p w:rsidR="00DE43E6" w:rsidRPr="009D2A55" w:rsidRDefault="00DE43E6" w:rsidP="00DE43E6">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وجود ندارد</w:t>
                  </w:r>
                </w:p>
                <w:p w:rsidR="00DE43E6" w:rsidRPr="009D2A55" w:rsidRDefault="00DE43E6" w:rsidP="00DE43E6">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DE43E6" w:rsidRPr="006F5734">
        <w:rPr>
          <w:rFonts w:cs="Zar" w:hint="cs"/>
          <w:b/>
          <w:bCs/>
          <w:rtl/>
        </w:rPr>
        <w:t xml:space="preserve">در اجراي بند (1):                    </w:t>
      </w:r>
    </w:p>
    <w:p w:rsidR="00DE43E6" w:rsidRPr="00756778" w:rsidRDefault="00DE43E6" w:rsidP="00DE43E6">
      <w:pPr>
        <w:tabs>
          <w:tab w:val="left" w:pos="0"/>
        </w:tabs>
        <w:spacing w:line="228" w:lineRule="auto"/>
        <w:ind w:left="437"/>
        <w:jc w:val="both"/>
        <w:rPr>
          <w:rFonts w:cs="Zar"/>
          <w:rtl/>
        </w:rPr>
      </w:pPr>
      <w:r w:rsidRPr="00EE4726">
        <w:rPr>
          <w:rFonts w:cs="Zar" w:hint="cs"/>
          <w:b/>
          <w:bCs/>
          <w:rtl/>
        </w:rPr>
        <w:t>الف-</w:t>
      </w:r>
      <w:r w:rsidRPr="00756778">
        <w:rPr>
          <w:rFonts w:cs="Zar" w:hint="cs"/>
          <w:rtl/>
        </w:rPr>
        <w:t xml:space="preserve"> درخصوص طرح</w:t>
      </w:r>
      <w:r>
        <w:rPr>
          <w:rFonts w:cs="Zar" w:hint="cs"/>
          <w:rtl/>
        </w:rPr>
        <w:t xml:space="preserve">/لايحه </w:t>
      </w:r>
      <w:r w:rsidRPr="00756778">
        <w:rPr>
          <w:rFonts w:cs="Zar" w:hint="cs"/>
          <w:rtl/>
        </w:rPr>
        <w:t xml:space="preserve"> تقديمي قوانين متعارض </w:t>
      </w:r>
    </w:p>
    <w:p w:rsidR="00DE43E6" w:rsidRPr="00756778" w:rsidRDefault="00DE43E6" w:rsidP="00DE43E6">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DE43E6" w:rsidRDefault="003842F8" w:rsidP="00DE43E6">
      <w:pPr>
        <w:rPr>
          <w:rFonts w:cs="Zar"/>
          <w:rtl/>
        </w:rPr>
      </w:pPr>
      <w:r>
        <w:rPr>
          <w:rFonts w:cs="Zar"/>
          <w:rtl/>
        </w:rPr>
        <w:pict>
          <v:shape id="_x0000_s1174" type="#_x0000_t202" style="position:absolute;left:0;text-align:left;margin-left:-23.85pt;margin-top:12.75pt;width:154.15pt;height:54.75pt;z-index:-251531264" strokecolor="white">
            <v:textbox style="mso-next-textbox:#_x0000_s1174">
              <w:txbxContent>
                <w:p w:rsidR="00DE43E6" w:rsidRPr="009D2A55" w:rsidRDefault="00DE43E6" w:rsidP="00DE43E6">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DE43E6" w:rsidRPr="009D2A55" w:rsidRDefault="00DE43E6" w:rsidP="00DE43E6">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DE43E6" w:rsidRDefault="00DE43E6" w:rsidP="00DE43E6">
      <w:pPr>
        <w:tabs>
          <w:tab w:val="left" w:pos="0"/>
        </w:tabs>
        <w:spacing w:line="228" w:lineRule="auto"/>
        <w:ind w:left="437"/>
        <w:jc w:val="both"/>
        <w:rPr>
          <w:rFonts w:cs="Zar"/>
          <w:rtl/>
        </w:rPr>
      </w:pPr>
      <w:r w:rsidRPr="00EE4726">
        <w:rPr>
          <w:rFonts w:cs="Zar" w:hint="cs"/>
          <w:b/>
          <w:bCs/>
          <w:rtl/>
        </w:rPr>
        <w:t>ب-</w:t>
      </w:r>
      <w:r>
        <w:rPr>
          <w:rFonts w:cs="Zar" w:hint="cs"/>
          <w:rtl/>
        </w:rPr>
        <w:t xml:space="preserve"> </w:t>
      </w:r>
      <w:r w:rsidRPr="00FF55E5">
        <w:rPr>
          <w:rFonts w:cs="Zar" w:hint="cs"/>
          <w:rtl/>
        </w:rPr>
        <w:t xml:space="preserve">درخصوص </w:t>
      </w:r>
      <w:r w:rsidRPr="00756778">
        <w:rPr>
          <w:rFonts w:cs="Zar" w:hint="cs"/>
          <w:rtl/>
        </w:rPr>
        <w:t>طرح</w:t>
      </w:r>
      <w:r>
        <w:rPr>
          <w:rFonts w:cs="Zar" w:hint="cs"/>
          <w:rtl/>
        </w:rPr>
        <w:t xml:space="preserve">/لايحه </w:t>
      </w:r>
      <w:r w:rsidRPr="00756778">
        <w:rPr>
          <w:rFonts w:cs="Zar" w:hint="cs"/>
          <w:rtl/>
        </w:rPr>
        <w:t xml:space="preserve"> </w:t>
      </w:r>
      <w:r w:rsidRPr="00FF55E5">
        <w:rPr>
          <w:rFonts w:cs="Zar" w:hint="cs"/>
          <w:rtl/>
        </w:rPr>
        <w:t>تقديمي قوانين مر</w:t>
      </w:r>
      <w:r>
        <w:rPr>
          <w:rFonts w:cs="Zar" w:hint="cs"/>
          <w:rtl/>
        </w:rPr>
        <w:t>تبط</w:t>
      </w:r>
      <w:r w:rsidRPr="00FF55E5">
        <w:rPr>
          <w:rFonts w:cs="Zar" w:hint="cs"/>
          <w:rtl/>
        </w:rPr>
        <w:t xml:space="preserve"> </w:t>
      </w:r>
    </w:p>
    <w:p w:rsidR="00DE43E6" w:rsidRPr="00756778" w:rsidRDefault="00DE43E6" w:rsidP="00DE43E6">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DE43E6" w:rsidRPr="001E4A59" w:rsidRDefault="00DE43E6" w:rsidP="00DE43E6">
      <w:pPr>
        <w:rPr>
          <w:rFonts w:cs="Zar"/>
          <w:rtl/>
        </w:rPr>
      </w:pPr>
    </w:p>
    <w:p w:rsidR="00DE43E6" w:rsidRPr="006F5734" w:rsidRDefault="003842F8" w:rsidP="00DE43E6">
      <w:pPr>
        <w:numPr>
          <w:ilvl w:val="0"/>
          <w:numId w:val="1"/>
        </w:numPr>
        <w:tabs>
          <w:tab w:val="left" w:pos="0"/>
        </w:tabs>
        <w:jc w:val="both"/>
        <w:rPr>
          <w:rFonts w:cs="Zar"/>
          <w:b/>
          <w:bCs/>
        </w:rPr>
      </w:pPr>
      <w:r w:rsidRPr="003842F8">
        <w:rPr>
          <w:rFonts w:cs="Zar"/>
        </w:rPr>
        <w:pict>
          <v:shape id="_x0000_s1175" type="#_x0000_t202" style="position:absolute;left:0;text-align:left;margin-left:21.75pt;margin-top:11.25pt;width:71.1pt;height:45.5pt;z-index:-251530240" strokecolor="white">
            <v:textbox style="mso-next-textbox:#_x0000_s1175">
              <w:txbxContent>
                <w:p w:rsidR="00DE43E6" w:rsidRPr="009D2A55" w:rsidRDefault="00DE43E6" w:rsidP="00DE43E6">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لازم است.</w:t>
                  </w:r>
                </w:p>
                <w:p w:rsidR="00DE43E6" w:rsidRPr="009D2A55" w:rsidRDefault="00DE43E6" w:rsidP="00DE43E6">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DE43E6" w:rsidRPr="006F5734">
        <w:rPr>
          <w:rFonts w:cs="Zar" w:hint="cs"/>
          <w:b/>
          <w:bCs/>
          <w:rtl/>
        </w:rPr>
        <w:t>در اجراي بند (3):</w:t>
      </w:r>
    </w:p>
    <w:p w:rsidR="00DE43E6" w:rsidRPr="001E4A59" w:rsidRDefault="00DE43E6" w:rsidP="00DE43E6">
      <w:pPr>
        <w:tabs>
          <w:tab w:val="left" w:pos="0"/>
        </w:tabs>
        <w:ind w:left="360" w:firstLine="234"/>
        <w:jc w:val="both"/>
        <w:rPr>
          <w:rFonts w:cs="Zar"/>
          <w:spacing w:val="-4"/>
        </w:rPr>
      </w:pPr>
      <w:r w:rsidRPr="001E4A59">
        <w:rPr>
          <w:rFonts w:cs="Zar" w:hint="cs"/>
          <w:rtl/>
        </w:rPr>
        <w:t xml:space="preserve">با عنايت به </w:t>
      </w:r>
      <w:r>
        <w:rPr>
          <w:rFonts w:cs="Zar" w:hint="cs"/>
          <w:rtl/>
        </w:rPr>
        <w:t xml:space="preserve">بررسي‌هاي به‌عمل آمده </w:t>
      </w:r>
      <w:r>
        <w:rPr>
          <w:rFonts w:cs="Zar" w:hint="cs"/>
          <w:spacing w:val="-4"/>
          <w:rtl/>
        </w:rPr>
        <w:t xml:space="preserve">قانونگذاري در اين موضوع    </w:t>
      </w:r>
    </w:p>
    <w:p w:rsidR="00DE43E6" w:rsidRDefault="00DE43E6" w:rsidP="00DE43E6">
      <w:pPr>
        <w:ind w:left="240"/>
        <w:jc w:val="both"/>
        <w:rPr>
          <w:rFonts w:cs="Zar"/>
          <w:spacing w:val="-4"/>
          <w:rtl/>
        </w:rPr>
      </w:pPr>
    </w:p>
    <w:p w:rsidR="00DE43E6" w:rsidRPr="001E4A59" w:rsidRDefault="00DE43E6" w:rsidP="00DE43E6">
      <w:pPr>
        <w:ind w:left="240"/>
        <w:jc w:val="both"/>
        <w:rPr>
          <w:rFonts w:cs="Zar"/>
          <w:spacing w:val="-4"/>
          <w:rtl/>
        </w:rPr>
      </w:pPr>
    </w:p>
    <w:p w:rsidR="00DE43E6" w:rsidRDefault="00DE43E6" w:rsidP="00EC63E0">
      <w:pPr>
        <w:spacing w:line="228" w:lineRule="auto"/>
        <w:ind w:firstLine="360"/>
        <w:jc w:val="lowKashida"/>
        <w:rPr>
          <w:rFonts w:cs="Zar"/>
          <w:rtl/>
        </w:rPr>
      </w:pPr>
      <w:r w:rsidRPr="001E4A59">
        <w:rPr>
          <w:rFonts w:cs="Zar" w:hint="cs"/>
          <w:spacing w:val="-4"/>
          <w:rtl/>
        </w:rPr>
        <w:t xml:space="preserve">تعداد </w:t>
      </w:r>
      <w:r w:rsidR="00EC63E0">
        <w:rPr>
          <w:rFonts w:cs="Zar" w:hint="cs"/>
          <w:spacing w:val="-4"/>
          <w:rtl/>
        </w:rPr>
        <w:t>دو</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DE43E6" w:rsidRDefault="00DE43E6" w:rsidP="00DE43E6">
      <w:pPr>
        <w:spacing w:line="228" w:lineRule="auto"/>
        <w:jc w:val="center"/>
        <w:rPr>
          <w:rFonts w:cs="Zar"/>
          <w:rtl/>
        </w:rPr>
      </w:pPr>
    </w:p>
    <w:p w:rsidR="00DE43E6" w:rsidRDefault="00DE43E6" w:rsidP="00DE43E6">
      <w:pPr>
        <w:spacing w:line="228" w:lineRule="auto"/>
        <w:jc w:val="center"/>
        <w:rPr>
          <w:rFonts w:cs="Zar"/>
          <w:rtl/>
        </w:rPr>
      </w:pPr>
    </w:p>
    <w:p w:rsidR="00DE43E6" w:rsidRDefault="00DE43E6" w:rsidP="00DE43E6">
      <w:pPr>
        <w:spacing w:line="228" w:lineRule="auto"/>
        <w:jc w:val="center"/>
        <w:rPr>
          <w:rFonts w:cs="Zar"/>
          <w:rtl/>
        </w:rPr>
      </w:pPr>
    </w:p>
    <w:p w:rsidR="00DE43E6" w:rsidRPr="00C603F3" w:rsidRDefault="00DE43E6" w:rsidP="00DE43E6">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DE43E6" w:rsidRPr="00FF55E5" w:rsidRDefault="00DE43E6" w:rsidP="00DE43E6">
      <w:pPr>
        <w:spacing w:line="228" w:lineRule="auto"/>
        <w:jc w:val="center"/>
        <w:rPr>
          <w:rFonts w:cs="Zar"/>
          <w:rtl/>
        </w:rPr>
      </w:pPr>
      <w:r w:rsidRPr="00C603F3">
        <w:rPr>
          <w:rFonts w:cs="Zar" w:hint="cs"/>
          <w:b/>
          <w:bCs/>
          <w:rtl/>
        </w:rPr>
        <w:t xml:space="preserve">                                                                             </w:t>
      </w:r>
      <w:r>
        <w:rPr>
          <w:rFonts w:cs="Zar" w:hint="cs"/>
          <w:b/>
          <w:bCs/>
          <w:rtl/>
        </w:rPr>
        <w:t xml:space="preserve"> </w:t>
      </w:r>
    </w:p>
    <w:p w:rsidR="00DE43E6" w:rsidRDefault="00DE43E6" w:rsidP="00DE43E6"/>
    <w:p w:rsidR="00DE43E6" w:rsidRPr="004C23DC" w:rsidRDefault="00DE43E6" w:rsidP="00DE43E6">
      <w:pPr>
        <w:bidi w:val="0"/>
        <w:spacing w:line="192" w:lineRule="auto"/>
        <w:ind w:left="27"/>
        <w:rPr>
          <w:rFonts w:cs="B Lotus"/>
          <w:b/>
          <w:bCs/>
          <w:spacing w:val="-4"/>
          <w:sz w:val="26"/>
          <w:szCs w:val="26"/>
        </w:rPr>
      </w:pPr>
    </w:p>
    <w:p w:rsidR="00DE43E6" w:rsidRDefault="00DE43E6" w:rsidP="00DE43E6">
      <w:pPr>
        <w:jc w:val="center"/>
        <w:rPr>
          <w:rFonts w:cs="B Titr"/>
          <w:bCs/>
          <w:sz w:val="22"/>
          <w:szCs w:val="22"/>
          <w:rtl/>
        </w:rPr>
      </w:pPr>
    </w:p>
    <w:p w:rsidR="00DE43E6" w:rsidRDefault="00DE43E6" w:rsidP="00DE43E6">
      <w:pPr>
        <w:jc w:val="center"/>
        <w:rPr>
          <w:rFonts w:cs="B Titr"/>
          <w:bCs/>
          <w:sz w:val="22"/>
          <w:szCs w:val="22"/>
          <w:rtl/>
        </w:rPr>
      </w:pPr>
    </w:p>
    <w:p w:rsidR="00DE43E6" w:rsidRDefault="00DE43E6" w:rsidP="00DE43E6">
      <w:pPr>
        <w:jc w:val="center"/>
        <w:rPr>
          <w:rFonts w:cs="B Titr"/>
          <w:bCs/>
          <w:sz w:val="22"/>
          <w:szCs w:val="22"/>
          <w:rtl/>
        </w:rPr>
      </w:pPr>
    </w:p>
    <w:p w:rsidR="00DE43E6" w:rsidRPr="001C2A02" w:rsidRDefault="00DE43E6" w:rsidP="00DE43E6">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DE43E6" w:rsidRDefault="00DE43E6" w:rsidP="00DE43E6">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DE43E6" w:rsidRPr="008D4867" w:rsidRDefault="00DE43E6" w:rsidP="00DE43E6">
      <w:pPr>
        <w:pStyle w:val="PlainText"/>
        <w:jc w:val="center"/>
        <w:rPr>
          <w:rFonts w:cs="B Titr"/>
          <w:bCs/>
          <w:sz w:val="28"/>
          <w:szCs w:val="28"/>
          <w:rtl/>
          <w:lang w:bidi="fa-IR"/>
        </w:rPr>
      </w:pPr>
    </w:p>
    <w:p w:rsidR="00DE43E6" w:rsidRPr="00DE43E6" w:rsidRDefault="00DE43E6" w:rsidP="00DE43E6">
      <w:pPr>
        <w:jc w:val="lowKashida"/>
        <w:rPr>
          <w:rFonts w:cs="B Titr"/>
          <w:bCs/>
          <w:rtl/>
        </w:rPr>
      </w:pPr>
      <w:r w:rsidRPr="00DE43E6">
        <w:rPr>
          <w:rFonts w:cs="B Titr" w:hint="cs"/>
          <w:bCs/>
          <w:rtl/>
        </w:rPr>
        <w:t>- سوابق قانوني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DE43E6" w:rsidRPr="00837FB7" w:rsidTr="00DE43E6">
        <w:tc>
          <w:tcPr>
            <w:tcW w:w="6906" w:type="dxa"/>
            <w:tcBorders>
              <w:top w:val="nil"/>
              <w:left w:val="single" w:sz="4" w:space="0" w:color="auto"/>
              <w:bottom w:val="nil"/>
              <w:right w:val="single" w:sz="4" w:space="0" w:color="auto"/>
            </w:tcBorders>
          </w:tcPr>
          <w:p w:rsidR="00DE43E6" w:rsidRDefault="003842F8" w:rsidP="00DE43E6">
            <w:pPr>
              <w:jc w:val="center"/>
              <w:rPr>
                <w:rFonts w:ascii="Titr" w:hAnsi="Titr" w:cs="B Titr"/>
                <w:bCs/>
                <w:sz w:val="22"/>
                <w:szCs w:val="22"/>
                <w:rtl/>
              </w:rPr>
            </w:pPr>
            <w:r w:rsidRPr="003842F8">
              <w:rPr>
                <w:rFonts w:cs="B Lotus"/>
                <w:bCs/>
                <w:sz w:val="22"/>
                <w:szCs w:val="22"/>
                <w:rtl/>
              </w:rPr>
              <w:pict>
                <v:line id="_x0000_s1179" style="position:absolute;left:0;text-align:left;z-index:251791360" from="-5.25pt,.6pt" to="340pt,.6pt">
                  <w10:wrap anchorx="page"/>
                </v:line>
              </w:pict>
            </w:r>
            <w:r w:rsidR="00DE43E6" w:rsidRPr="00837FB7">
              <w:rPr>
                <w:rFonts w:ascii="Titr" w:hAnsi="Titr" w:cs="B Titr" w:hint="cs"/>
                <w:bCs/>
                <w:sz w:val="22"/>
                <w:szCs w:val="22"/>
                <w:rtl/>
              </w:rPr>
              <w:t xml:space="preserve">قانون برنامه پنجساله پنجم توسعه جمهوري اسلامي ايران (1394-1390) </w:t>
            </w:r>
          </w:p>
          <w:p w:rsidR="00DE43E6" w:rsidRPr="00837FB7" w:rsidRDefault="00DE43E6" w:rsidP="00DE43E6">
            <w:pPr>
              <w:jc w:val="center"/>
              <w:rPr>
                <w:rFonts w:cs="B Titr"/>
                <w:bCs/>
                <w:spacing w:val="-6"/>
                <w:sz w:val="22"/>
                <w:szCs w:val="22"/>
                <w:rtl/>
              </w:rPr>
            </w:pPr>
            <w:r w:rsidRPr="00837FB7">
              <w:rPr>
                <w:rFonts w:ascii="Titr" w:hAnsi="Titr" w:cs="B Titr" w:hint="cs"/>
                <w:bCs/>
                <w:sz w:val="22"/>
                <w:szCs w:val="22"/>
                <w:rtl/>
              </w:rPr>
              <w:t>(مصوب 15/10/1389)</w:t>
            </w:r>
          </w:p>
          <w:p w:rsidR="00DE43E6" w:rsidRPr="00837FB7" w:rsidRDefault="00DE43E6" w:rsidP="00DE43E6">
            <w:pPr>
              <w:widowControl w:val="0"/>
              <w:autoSpaceDE w:val="0"/>
              <w:autoSpaceDN w:val="0"/>
              <w:adjustRightInd w:val="0"/>
              <w:ind w:firstLine="567"/>
              <w:jc w:val="lowKashida"/>
              <w:rPr>
                <w:rFonts w:cs="B Lotus"/>
                <w:bCs/>
                <w:sz w:val="22"/>
                <w:szCs w:val="22"/>
                <w:rtl/>
              </w:rPr>
            </w:pPr>
            <w:r w:rsidRPr="00837FB7">
              <w:rPr>
                <w:rFonts w:cs="B Lotus" w:hint="cs"/>
                <w:bCs/>
                <w:spacing w:val="-4"/>
                <w:sz w:val="22"/>
                <w:szCs w:val="22"/>
                <w:rtl/>
              </w:rPr>
              <w:t xml:space="preserve">ماده 21 - دولت </w:t>
            </w:r>
            <w:r w:rsidRPr="00837FB7">
              <w:rPr>
                <w:rFonts w:cs="B Lotus" w:hint="cs"/>
                <w:bCs/>
                <w:sz w:val="22"/>
                <w:szCs w:val="22"/>
                <w:rtl/>
              </w:rPr>
              <w:t>مكلف است به منظور گسترش شايستگي حرفه‌اي از طريق افزايش دانش و مهارت با نگرش به انجام كار واقعي در محيط، اصلاح هرم تحصيلي نيروي كار و ارتقاء و توانمندسازي سرمايه‌هاي انساني، كاهش فاصله سطح شايستگي نيروي كار كشور با سطح استاندارد جهاني و ايجاد فرصتهاي جديد شغلي و حرفه‌اي براي جوانان وارتقاء جايگاه آموزشهاي فني و حرفه‌اي براي نظام آموزش فني و حرفه‌اي و علمي - كاربردي كشور اعم از رسمي، غيررسمي و سازمان نايافته، ظرف يكسال از تاريخ تصويب اين قانون در محورهاي زير سازوكارهاي لازم را تهيه و با پيش‌بيني الزامات مناسب اجراء كند:</w:t>
            </w:r>
          </w:p>
          <w:p w:rsidR="00DE43E6" w:rsidRPr="00837FB7" w:rsidRDefault="00DE43E6" w:rsidP="00DE43E6">
            <w:pPr>
              <w:widowControl w:val="0"/>
              <w:autoSpaceDE w:val="0"/>
              <w:autoSpaceDN w:val="0"/>
              <w:adjustRightInd w:val="0"/>
              <w:ind w:firstLine="567"/>
              <w:jc w:val="lowKashida"/>
              <w:rPr>
                <w:rFonts w:cs="B Lotus"/>
                <w:bCs/>
                <w:spacing w:val="-4"/>
                <w:sz w:val="22"/>
                <w:szCs w:val="22"/>
                <w:rtl/>
              </w:rPr>
            </w:pPr>
            <w:r w:rsidRPr="00837FB7">
              <w:rPr>
                <w:rFonts w:cs="B Lotus" w:hint="cs"/>
                <w:bCs/>
                <w:sz w:val="22"/>
                <w:szCs w:val="22"/>
                <w:rtl/>
              </w:rPr>
              <w:t xml:space="preserve">الف- </w:t>
            </w:r>
            <w:r w:rsidRPr="00837FB7">
              <w:rPr>
                <w:rFonts w:cs="B Lotus" w:hint="cs"/>
                <w:bCs/>
                <w:spacing w:val="-4"/>
                <w:sz w:val="22"/>
                <w:szCs w:val="22"/>
                <w:rtl/>
              </w:rPr>
              <w:t xml:space="preserve">استمرار نظام كارآموزي و كارورزي در آموزشهاي رسمي متوسطه و عالي، غيررسمي فني و حرفه‌اي و علمي - كاربردي </w:t>
            </w:r>
          </w:p>
          <w:p w:rsidR="00DE43E6" w:rsidRPr="00837FB7" w:rsidRDefault="00DE43E6" w:rsidP="00DE43E6">
            <w:pPr>
              <w:widowControl w:val="0"/>
              <w:autoSpaceDE w:val="0"/>
              <w:autoSpaceDN w:val="0"/>
              <w:adjustRightInd w:val="0"/>
              <w:ind w:firstLine="567"/>
              <w:jc w:val="lowKashida"/>
              <w:rPr>
                <w:rFonts w:cs="B Lotus"/>
                <w:bCs/>
                <w:spacing w:val="-6"/>
                <w:sz w:val="22"/>
                <w:szCs w:val="22"/>
                <w:rtl/>
              </w:rPr>
            </w:pPr>
            <w:r w:rsidRPr="00837FB7">
              <w:rPr>
                <w:rFonts w:cs="B Lotus" w:hint="cs"/>
                <w:bCs/>
                <w:spacing w:val="-6"/>
                <w:sz w:val="22"/>
                <w:szCs w:val="22"/>
                <w:rtl/>
              </w:rPr>
              <w:t xml:space="preserve">ب - </w:t>
            </w:r>
            <w:r w:rsidRPr="00837FB7">
              <w:rPr>
                <w:rFonts w:cs="B Lotus" w:hint="cs"/>
                <w:bCs/>
                <w:sz w:val="22"/>
                <w:szCs w:val="22"/>
                <w:rtl/>
              </w:rPr>
              <w:t>فراهم‌سازي</w:t>
            </w:r>
            <w:r w:rsidRPr="00837FB7">
              <w:rPr>
                <w:rFonts w:cs="B Lotus" w:hint="cs"/>
                <w:bCs/>
                <w:spacing w:val="-6"/>
                <w:sz w:val="22"/>
                <w:szCs w:val="22"/>
                <w:rtl/>
              </w:rPr>
              <w:t xml:space="preserve"> ارتقاء مهارت در كشور از طريق اعطاء تسهيلات مالي با نرخ ترجيحي و تأمين فضاهاي فيزيكي و كالبدي با شرايط سهل و زمينه‌سازي حضور فعال و مؤثر بخش غيردولتي در توسعه آموزشهاي رسمي و غيررسمي مهارتي و علمي - كاربردي كشور</w:t>
            </w:r>
          </w:p>
          <w:p w:rsidR="00DE43E6" w:rsidRPr="00837FB7" w:rsidRDefault="00DE43E6" w:rsidP="00DE43E6">
            <w:pPr>
              <w:widowControl w:val="0"/>
              <w:autoSpaceDE w:val="0"/>
              <w:autoSpaceDN w:val="0"/>
              <w:adjustRightInd w:val="0"/>
              <w:spacing w:line="233" w:lineRule="auto"/>
              <w:ind w:firstLine="567"/>
              <w:jc w:val="lowKashida"/>
              <w:rPr>
                <w:rFonts w:cs="B Lotus"/>
                <w:bCs/>
                <w:spacing w:val="-4"/>
                <w:sz w:val="22"/>
                <w:szCs w:val="22"/>
                <w:rtl/>
              </w:rPr>
            </w:pPr>
            <w:r w:rsidRPr="00837FB7">
              <w:rPr>
                <w:rFonts w:cs="B Lotus" w:hint="cs"/>
                <w:bCs/>
                <w:sz w:val="22"/>
                <w:szCs w:val="22"/>
                <w:rtl/>
              </w:rPr>
              <w:t xml:space="preserve">ج - افزايش و </w:t>
            </w:r>
            <w:r w:rsidRPr="00837FB7">
              <w:rPr>
                <w:rFonts w:cs="B Lotus" w:hint="cs"/>
                <w:bCs/>
                <w:spacing w:val="-4"/>
                <w:sz w:val="22"/>
                <w:szCs w:val="22"/>
                <w:rtl/>
              </w:rPr>
              <w:t>تسهيل مشاركت بهره‌برداران از آموزش فني و حرفه‌اي در بخشهاي دولتي و غيردولتي</w:t>
            </w:r>
          </w:p>
          <w:p w:rsidR="00DE43E6" w:rsidRPr="00837FB7" w:rsidRDefault="00DE43E6" w:rsidP="00DE43E6">
            <w:pPr>
              <w:widowControl w:val="0"/>
              <w:autoSpaceDE w:val="0"/>
              <w:autoSpaceDN w:val="0"/>
              <w:adjustRightInd w:val="0"/>
              <w:spacing w:line="233" w:lineRule="auto"/>
              <w:ind w:firstLine="567"/>
              <w:jc w:val="lowKashida"/>
              <w:rPr>
                <w:rFonts w:cs="B Lotus"/>
                <w:bCs/>
                <w:spacing w:val="-4"/>
                <w:sz w:val="22"/>
                <w:szCs w:val="22"/>
                <w:rtl/>
              </w:rPr>
            </w:pPr>
            <w:r w:rsidRPr="00837FB7">
              <w:rPr>
                <w:rFonts w:cs="B Lotus" w:hint="cs"/>
                <w:bCs/>
                <w:spacing w:val="-4"/>
                <w:sz w:val="22"/>
                <w:szCs w:val="22"/>
                <w:rtl/>
              </w:rPr>
              <w:t xml:space="preserve">د - </w:t>
            </w:r>
            <w:r w:rsidRPr="00837FB7">
              <w:rPr>
                <w:rFonts w:cs="B Lotus" w:hint="cs"/>
                <w:bCs/>
                <w:sz w:val="22"/>
                <w:szCs w:val="22"/>
                <w:rtl/>
              </w:rPr>
              <w:t>هماهنگي</w:t>
            </w:r>
            <w:r w:rsidRPr="00837FB7">
              <w:rPr>
                <w:rFonts w:cs="B Lotus" w:hint="cs"/>
                <w:bCs/>
                <w:spacing w:val="-4"/>
                <w:sz w:val="22"/>
                <w:szCs w:val="22"/>
                <w:rtl/>
              </w:rPr>
              <w:t xml:space="preserve"> در سياستگذاري و مديريت در برنامه‌ريزي آموزشهاي فني و حرفه‌اي كشور به‌عنوان يك </w:t>
            </w:r>
            <w:r w:rsidRPr="00837FB7">
              <w:rPr>
                <w:rFonts w:cs="B Lotus" w:hint="cs"/>
                <w:bCs/>
                <w:sz w:val="22"/>
                <w:szCs w:val="22"/>
                <w:rtl/>
              </w:rPr>
              <w:t>نظام</w:t>
            </w:r>
            <w:r w:rsidRPr="00837FB7">
              <w:rPr>
                <w:rFonts w:cs="B Lotus" w:hint="cs"/>
                <w:bCs/>
                <w:spacing w:val="-4"/>
                <w:sz w:val="22"/>
                <w:szCs w:val="22"/>
                <w:rtl/>
              </w:rPr>
              <w:t xml:space="preserve"> منسجم و پويا متناسب با نياز كشور </w:t>
            </w:r>
          </w:p>
          <w:p w:rsidR="00DE43E6" w:rsidRPr="00837FB7" w:rsidRDefault="00DE43E6" w:rsidP="00DE43E6">
            <w:pPr>
              <w:widowControl w:val="0"/>
              <w:autoSpaceDE w:val="0"/>
              <w:autoSpaceDN w:val="0"/>
              <w:adjustRightInd w:val="0"/>
              <w:spacing w:line="233" w:lineRule="auto"/>
              <w:ind w:firstLine="567"/>
              <w:jc w:val="lowKashida"/>
              <w:rPr>
                <w:rFonts w:cs="B Lotus"/>
                <w:bCs/>
                <w:spacing w:val="-6"/>
                <w:sz w:val="22"/>
                <w:szCs w:val="22"/>
                <w:rtl/>
              </w:rPr>
            </w:pPr>
            <w:r w:rsidRPr="00837FB7">
              <w:rPr>
                <w:rFonts w:cs="B Lotus" w:hint="cs"/>
                <w:bCs/>
                <w:spacing w:val="-6"/>
                <w:sz w:val="22"/>
                <w:szCs w:val="22"/>
                <w:rtl/>
              </w:rPr>
              <w:t xml:space="preserve">هـ - كاربست چهارچوب صلاحيتهاي حرفه‌اي ملي به صورت منسجم براي ارتباط صلاحيتها، مدارك و گواهينامه‌ها در سطوح و انواع مختلف در حوزه حرفه و شغل در جهت به رسميت شناختن </w:t>
            </w:r>
            <w:r w:rsidRPr="00837FB7">
              <w:rPr>
                <w:rFonts w:cs="B Lotus" w:hint="cs"/>
                <w:bCs/>
                <w:spacing w:val="-6"/>
                <w:sz w:val="22"/>
                <w:szCs w:val="22"/>
                <w:rtl/>
              </w:rPr>
              <w:lastRenderedPageBreak/>
              <w:t>يادگيري مادام‌العمر و تعيين شايستگي‌هاي سطوح مختلف مهارتي</w:t>
            </w:r>
          </w:p>
          <w:p w:rsidR="00DE43E6" w:rsidRPr="00837FB7" w:rsidRDefault="00DE43E6" w:rsidP="00DE43E6">
            <w:pPr>
              <w:widowControl w:val="0"/>
              <w:autoSpaceDE w:val="0"/>
              <w:autoSpaceDN w:val="0"/>
              <w:adjustRightInd w:val="0"/>
              <w:spacing w:line="233" w:lineRule="auto"/>
              <w:ind w:firstLine="567"/>
              <w:jc w:val="lowKashida"/>
              <w:rPr>
                <w:rFonts w:cs="B Lotus"/>
                <w:bCs/>
                <w:spacing w:val="-4"/>
                <w:sz w:val="22"/>
                <w:szCs w:val="22"/>
                <w:rtl/>
              </w:rPr>
            </w:pPr>
            <w:r w:rsidRPr="00837FB7">
              <w:rPr>
                <w:rFonts w:cs="B Lotus" w:hint="cs"/>
                <w:bCs/>
                <w:spacing w:val="-4"/>
                <w:sz w:val="22"/>
                <w:szCs w:val="22"/>
                <w:rtl/>
              </w:rPr>
              <w:t xml:space="preserve">و- </w:t>
            </w:r>
            <w:r w:rsidRPr="00837FB7">
              <w:rPr>
                <w:rFonts w:cs="B Lotus" w:hint="cs"/>
                <w:bCs/>
                <w:sz w:val="22"/>
                <w:szCs w:val="22"/>
                <w:rtl/>
              </w:rPr>
              <w:t>نيازسنجي</w:t>
            </w:r>
            <w:r w:rsidRPr="00837FB7">
              <w:rPr>
                <w:rFonts w:cs="B Lotus" w:hint="cs"/>
                <w:bCs/>
                <w:spacing w:val="-4"/>
                <w:sz w:val="22"/>
                <w:szCs w:val="22"/>
                <w:rtl/>
              </w:rPr>
              <w:t xml:space="preserve"> و برآورد نيروي انساني كارداني مورد نياز و صدور مجوز لازم و حمايت به منظور تأسيس و توسعه مراكز آموزش دوره‌هاي كارداني در بخش خصوصي و تعاوني و ايجاد ظرفيتهاي موردنياز تا سال چهارم برنامه </w:t>
            </w:r>
          </w:p>
          <w:p w:rsidR="00DE43E6" w:rsidRPr="00837FB7" w:rsidRDefault="00DE43E6" w:rsidP="00DE43E6">
            <w:pPr>
              <w:widowControl w:val="0"/>
              <w:autoSpaceDE w:val="0"/>
              <w:autoSpaceDN w:val="0"/>
              <w:adjustRightInd w:val="0"/>
              <w:spacing w:line="233" w:lineRule="auto"/>
              <w:ind w:firstLine="567"/>
              <w:jc w:val="lowKashida"/>
              <w:rPr>
                <w:rFonts w:ascii="Times New Roman Bold" w:eastAsia="Calibri" w:hAnsi="Times New Roman Bold" w:cs="B Lotus"/>
                <w:bCs/>
                <w:kern w:val="32"/>
                <w:sz w:val="22"/>
                <w:szCs w:val="22"/>
              </w:rPr>
            </w:pPr>
            <w:r w:rsidRPr="00837FB7">
              <w:rPr>
                <w:rFonts w:cs="B Lotus" w:hint="cs"/>
                <w:bCs/>
                <w:spacing w:val="-4"/>
                <w:sz w:val="22"/>
                <w:szCs w:val="22"/>
                <w:rtl/>
              </w:rPr>
              <w:t xml:space="preserve">ز- </w:t>
            </w:r>
            <w:r w:rsidRPr="00837FB7">
              <w:rPr>
                <w:rFonts w:cs="B Lotus" w:hint="cs"/>
                <w:bCs/>
                <w:sz w:val="22"/>
                <w:szCs w:val="22"/>
                <w:rtl/>
              </w:rPr>
              <w:t>رتبه‌بندي</w:t>
            </w:r>
            <w:r w:rsidRPr="00837FB7">
              <w:rPr>
                <w:rFonts w:cs="B Lotus" w:hint="cs"/>
                <w:bCs/>
                <w:spacing w:val="-4"/>
                <w:sz w:val="22"/>
                <w:szCs w:val="22"/>
                <w:rtl/>
              </w:rPr>
              <w:t xml:space="preserve"> مراكز</w:t>
            </w:r>
            <w:r w:rsidRPr="00837FB7">
              <w:rPr>
                <w:rFonts w:cs="B Lotus" w:hint="cs"/>
                <w:bCs/>
                <w:sz w:val="22"/>
                <w:szCs w:val="22"/>
                <w:rtl/>
              </w:rPr>
              <w:t xml:space="preserve"> آموزشهاي فني و حرفه‌اي رسمي و غيررسمي براساس شاخصهاي مديريت اجرائي، فرآيند ياددهي - يادگيري، نيروي انساني، تحقيق و توسعه منابع و شاخص پشتيباني فراگيران </w:t>
            </w:r>
            <w:r w:rsidRPr="00D747E7">
              <w:rPr>
                <w:rFonts w:cs="B Lotus" w:hint="cs"/>
                <w:bCs/>
                <w:sz w:val="22"/>
                <w:szCs w:val="22"/>
                <w:rtl/>
              </w:rPr>
              <w:t>/ف</w:t>
            </w:r>
          </w:p>
        </w:tc>
      </w:tr>
    </w:tbl>
    <w:p w:rsidR="00DE43E6" w:rsidRPr="00FB5C27" w:rsidRDefault="003842F8" w:rsidP="00DE43E6">
      <w:pPr>
        <w:jc w:val="lowKashida"/>
        <w:rPr>
          <w:rFonts w:cs="B Lotus"/>
          <w:bCs/>
          <w:sz w:val="22"/>
          <w:szCs w:val="22"/>
          <w:rtl/>
        </w:rPr>
      </w:pPr>
      <w:r>
        <w:rPr>
          <w:rFonts w:cs="B Lotus"/>
          <w:bCs/>
          <w:sz w:val="22"/>
          <w:szCs w:val="22"/>
          <w:rtl/>
          <w:lang w:bidi="ar-SA"/>
        </w:rPr>
        <w:lastRenderedPageBreak/>
        <w:pict>
          <v:line id="_x0000_s1178" style="position:absolute;left:0;text-align:left;z-index:251790336;mso-position-horizontal-relative:text;mso-position-vertical-relative:text" from="-5.4pt,.3pt" to="339.85pt,.3pt">
            <w10:wrap anchorx="page"/>
          </v:line>
        </w:pict>
      </w:r>
    </w:p>
    <w:p w:rsidR="00EC2D9A" w:rsidRPr="00FB5C27" w:rsidRDefault="00EC2D9A" w:rsidP="00DE43E6">
      <w:pPr>
        <w:jc w:val="center"/>
        <w:rPr>
          <w:rFonts w:cs="B Lotus"/>
          <w:bCs/>
          <w:sz w:val="22"/>
          <w:szCs w:val="22"/>
        </w:rPr>
      </w:pPr>
    </w:p>
    <w:sectPr w:rsidR="00EC2D9A" w:rsidRPr="00FB5C27"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E6" w:rsidRDefault="00DE43E6" w:rsidP="001A06FC">
      <w:r>
        <w:separator/>
      </w:r>
    </w:p>
  </w:endnote>
  <w:endnote w:type="continuationSeparator" w:id="0">
    <w:p w:rsidR="00DE43E6" w:rsidRDefault="00DE43E6"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PT.Yagut">
    <w:panose1 w:val="00000400000000000000"/>
    <w:charset w:val="02"/>
    <w:family w:val="auto"/>
    <w:pitch w:val="variable"/>
    <w:sig w:usb0="00000000" w:usb1="10000000" w:usb2="00000000" w:usb3="00000000" w:csb0="80000000" w:csb1="00000000"/>
  </w:font>
  <w:font w:name="Zar">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tr">
    <w:panose1 w:val="000007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DE43E6" w:rsidRDefault="003842F8" w:rsidP="001C6837">
        <w:pPr>
          <w:pStyle w:val="Footer"/>
          <w:jc w:val="center"/>
        </w:pPr>
        <w:fldSimple w:instr=" PAGE   \* MERGEFORMAT ">
          <w:r w:rsidR="00A74E6A">
            <w:rPr>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E6" w:rsidRDefault="00DE43E6" w:rsidP="001A06FC">
      <w:r>
        <w:separator/>
      </w:r>
    </w:p>
  </w:footnote>
  <w:footnote w:type="continuationSeparator" w:id="0">
    <w:p w:rsidR="00DE43E6" w:rsidRDefault="00DE43E6"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1C8F"/>
    <w:rsid w:val="0002240F"/>
    <w:rsid w:val="0004754B"/>
    <w:rsid w:val="00057595"/>
    <w:rsid w:val="000818BD"/>
    <w:rsid w:val="00085BBB"/>
    <w:rsid w:val="000C57BA"/>
    <w:rsid w:val="000D45C7"/>
    <w:rsid w:val="00103EE2"/>
    <w:rsid w:val="00111747"/>
    <w:rsid w:val="00115E57"/>
    <w:rsid w:val="00143AE3"/>
    <w:rsid w:val="001502C4"/>
    <w:rsid w:val="001505C9"/>
    <w:rsid w:val="00170319"/>
    <w:rsid w:val="00171087"/>
    <w:rsid w:val="00171A3F"/>
    <w:rsid w:val="00181732"/>
    <w:rsid w:val="00181FD8"/>
    <w:rsid w:val="001828AD"/>
    <w:rsid w:val="00184DD7"/>
    <w:rsid w:val="00185F23"/>
    <w:rsid w:val="001A06FC"/>
    <w:rsid w:val="001B00EC"/>
    <w:rsid w:val="001B044F"/>
    <w:rsid w:val="001C2A02"/>
    <w:rsid w:val="001C6837"/>
    <w:rsid w:val="001D558B"/>
    <w:rsid w:val="001D655C"/>
    <w:rsid w:val="001F195C"/>
    <w:rsid w:val="002067FE"/>
    <w:rsid w:val="00213BFD"/>
    <w:rsid w:val="0022133E"/>
    <w:rsid w:val="002268BF"/>
    <w:rsid w:val="0023222A"/>
    <w:rsid w:val="00237830"/>
    <w:rsid w:val="002527A8"/>
    <w:rsid w:val="00252F24"/>
    <w:rsid w:val="002543AC"/>
    <w:rsid w:val="002544CE"/>
    <w:rsid w:val="00256FF6"/>
    <w:rsid w:val="00260C54"/>
    <w:rsid w:val="002876AB"/>
    <w:rsid w:val="002952FF"/>
    <w:rsid w:val="00296BF6"/>
    <w:rsid w:val="002B4554"/>
    <w:rsid w:val="002F07B3"/>
    <w:rsid w:val="002F515E"/>
    <w:rsid w:val="00310A07"/>
    <w:rsid w:val="00311A3F"/>
    <w:rsid w:val="0031399D"/>
    <w:rsid w:val="0031521F"/>
    <w:rsid w:val="00320B6C"/>
    <w:rsid w:val="003310F4"/>
    <w:rsid w:val="00354B2D"/>
    <w:rsid w:val="00374C4D"/>
    <w:rsid w:val="00376958"/>
    <w:rsid w:val="003842F8"/>
    <w:rsid w:val="003A43CF"/>
    <w:rsid w:val="003B7B5D"/>
    <w:rsid w:val="003D368E"/>
    <w:rsid w:val="003F2761"/>
    <w:rsid w:val="003F3741"/>
    <w:rsid w:val="00403FFE"/>
    <w:rsid w:val="00421644"/>
    <w:rsid w:val="00427B61"/>
    <w:rsid w:val="00435C9A"/>
    <w:rsid w:val="00437196"/>
    <w:rsid w:val="00440B06"/>
    <w:rsid w:val="00450403"/>
    <w:rsid w:val="00451446"/>
    <w:rsid w:val="00471930"/>
    <w:rsid w:val="004B02BE"/>
    <w:rsid w:val="004B3D16"/>
    <w:rsid w:val="004C23DC"/>
    <w:rsid w:val="004D20BC"/>
    <w:rsid w:val="004E3EA5"/>
    <w:rsid w:val="004F1481"/>
    <w:rsid w:val="004F41D4"/>
    <w:rsid w:val="00505D3D"/>
    <w:rsid w:val="0051036C"/>
    <w:rsid w:val="005226FE"/>
    <w:rsid w:val="00540C8D"/>
    <w:rsid w:val="0054264D"/>
    <w:rsid w:val="00550F8E"/>
    <w:rsid w:val="005534E8"/>
    <w:rsid w:val="005664D3"/>
    <w:rsid w:val="005670A5"/>
    <w:rsid w:val="00575428"/>
    <w:rsid w:val="00581529"/>
    <w:rsid w:val="00593C05"/>
    <w:rsid w:val="0059713A"/>
    <w:rsid w:val="005C26B9"/>
    <w:rsid w:val="005C4240"/>
    <w:rsid w:val="005C7346"/>
    <w:rsid w:val="005F2172"/>
    <w:rsid w:val="00614E52"/>
    <w:rsid w:val="00631C25"/>
    <w:rsid w:val="006562C7"/>
    <w:rsid w:val="0066494E"/>
    <w:rsid w:val="00671CA2"/>
    <w:rsid w:val="006805F5"/>
    <w:rsid w:val="00685BFA"/>
    <w:rsid w:val="00696221"/>
    <w:rsid w:val="006976FD"/>
    <w:rsid w:val="006A39D2"/>
    <w:rsid w:val="006B6E25"/>
    <w:rsid w:val="006C0D30"/>
    <w:rsid w:val="006C23BA"/>
    <w:rsid w:val="006C377B"/>
    <w:rsid w:val="006D1083"/>
    <w:rsid w:val="006D2FC7"/>
    <w:rsid w:val="006D657F"/>
    <w:rsid w:val="006E207D"/>
    <w:rsid w:val="00730F99"/>
    <w:rsid w:val="00741102"/>
    <w:rsid w:val="0075084D"/>
    <w:rsid w:val="00752AB9"/>
    <w:rsid w:val="007549B9"/>
    <w:rsid w:val="00754EA2"/>
    <w:rsid w:val="007850CC"/>
    <w:rsid w:val="00785519"/>
    <w:rsid w:val="0079345A"/>
    <w:rsid w:val="007A175E"/>
    <w:rsid w:val="007A5A96"/>
    <w:rsid w:val="007C4B48"/>
    <w:rsid w:val="007D3566"/>
    <w:rsid w:val="007D6233"/>
    <w:rsid w:val="007F2B0F"/>
    <w:rsid w:val="008327BF"/>
    <w:rsid w:val="00832967"/>
    <w:rsid w:val="00847113"/>
    <w:rsid w:val="008476C4"/>
    <w:rsid w:val="0085598C"/>
    <w:rsid w:val="00860C8D"/>
    <w:rsid w:val="0088089A"/>
    <w:rsid w:val="008B7E2C"/>
    <w:rsid w:val="008D0CEF"/>
    <w:rsid w:val="008F2DE9"/>
    <w:rsid w:val="008F33F7"/>
    <w:rsid w:val="009147FF"/>
    <w:rsid w:val="00950350"/>
    <w:rsid w:val="00957994"/>
    <w:rsid w:val="009605B3"/>
    <w:rsid w:val="00966A3B"/>
    <w:rsid w:val="00967DE5"/>
    <w:rsid w:val="009961A1"/>
    <w:rsid w:val="009A304A"/>
    <w:rsid w:val="009C4CD1"/>
    <w:rsid w:val="009D2A55"/>
    <w:rsid w:val="00A02440"/>
    <w:rsid w:val="00A03E70"/>
    <w:rsid w:val="00A417A2"/>
    <w:rsid w:val="00A469D7"/>
    <w:rsid w:val="00A57120"/>
    <w:rsid w:val="00A613AE"/>
    <w:rsid w:val="00A746B9"/>
    <w:rsid w:val="00A74E6A"/>
    <w:rsid w:val="00A905C6"/>
    <w:rsid w:val="00A94FCA"/>
    <w:rsid w:val="00AA28CD"/>
    <w:rsid w:val="00AC3A2F"/>
    <w:rsid w:val="00AC4D78"/>
    <w:rsid w:val="00AD0E4F"/>
    <w:rsid w:val="00AE3163"/>
    <w:rsid w:val="00AE60F2"/>
    <w:rsid w:val="00AF0931"/>
    <w:rsid w:val="00B02DBD"/>
    <w:rsid w:val="00B10D1B"/>
    <w:rsid w:val="00B5223A"/>
    <w:rsid w:val="00B54C44"/>
    <w:rsid w:val="00B80D54"/>
    <w:rsid w:val="00B9328D"/>
    <w:rsid w:val="00BD6989"/>
    <w:rsid w:val="00BE17DC"/>
    <w:rsid w:val="00BF19CB"/>
    <w:rsid w:val="00BF4697"/>
    <w:rsid w:val="00C05A6F"/>
    <w:rsid w:val="00C13726"/>
    <w:rsid w:val="00C17E35"/>
    <w:rsid w:val="00C26F47"/>
    <w:rsid w:val="00C4260D"/>
    <w:rsid w:val="00C476E4"/>
    <w:rsid w:val="00C56A7D"/>
    <w:rsid w:val="00C6407F"/>
    <w:rsid w:val="00C739EB"/>
    <w:rsid w:val="00C877CA"/>
    <w:rsid w:val="00CA2858"/>
    <w:rsid w:val="00CB1137"/>
    <w:rsid w:val="00CB12C7"/>
    <w:rsid w:val="00CB6B56"/>
    <w:rsid w:val="00CF2EA2"/>
    <w:rsid w:val="00D0447E"/>
    <w:rsid w:val="00D20763"/>
    <w:rsid w:val="00D228AF"/>
    <w:rsid w:val="00D766BC"/>
    <w:rsid w:val="00DB5604"/>
    <w:rsid w:val="00DB5A8D"/>
    <w:rsid w:val="00DC602D"/>
    <w:rsid w:val="00DD77B6"/>
    <w:rsid w:val="00DE1678"/>
    <w:rsid w:val="00DE2583"/>
    <w:rsid w:val="00DE43E6"/>
    <w:rsid w:val="00DF122D"/>
    <w:rsid w:val="00DF71AA"/>
    <w:rsid w:val="00DF774E"/>
    <w:rsid w:val="00E0144E"/>
    <w:rsid w:val="00E0596F"/>
    <w:rsid w:val="00E069E9"/>
    <w:rsid w:val="00E06B2E"/>
    <w:rsid w:val="00E313F5"/>
    <w:rsid w:val="00E3168E"/>
    <w:rsid w:val="00E334CF"/>
    <w:rsid w:val="00E3485B"/>
    <w:rsid w:val="00E37B3F"/>
    <w:rsid w:val="00E6247B"/>
    <w:rsid w:val="00E86D96"/>
    <w:rsid w:val="00EA58F5"/>
    <w:rsid w:val="00EC2D9A"/>
    <w:rsid w:val="00EC63E0"/>
    <w:rsid w:val="00EE09FA"/>
    <w:rsid w:val="00F036D8"/>
    <w:rsid w:val="00F13CEC"/>
    <w:rsid w:val="00F419EA"/>
    <w:rsid w:val="00F53B06"/>
    <w:rsid w:val="00F675FF"/>
    <w:rsid w:val="00F7371C"/>
    <w:rsid w:val="00F77896"/>
    <w:rsid w:val="00F87808"/>
    <w:rsid w:val="00F95662"/>
    <w:rsid w:val="00FA4B14"/>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81"/>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E50B-20AB-4C3A-A54E-EECF93B8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Rahimpour.Ma</cp:lastModifiedBy>
  <cp:revision>4</cp:revision>
  <cp:lastPrinted>2016-07-14T05:57:00Z</cp:lastPrinted>
  <dcterms:created xsi:type="dcterms:W3CDTF">2016-07-14T05:43:00Z</dcterms:created>
  <dcterms:modified xsi:type="dcterms:W3CDTF">2016-07-14T05:57:00Z</dcterms:modified>
</cp:coreProperties>
</file>